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AA" w:rsidRDefault="009F3FAA" w:rsidP="009F3FAA">
      <w:pPr>
        <w:shd w:val="clear" w:color="auto" w:fill="FFFFFF" w:themeFill="background1"/>
        <w:spacing w:line="300" w:lineRule="atLeast"/>
        <w:ind w:firstLine="150"/>
        <w:jc w:val="both"/>
      </w:pPr>
      <w:r w:rsidRPr="007174C6">
        <w:rPr>
          <w:b/>
          <w:bCs/>
        </w:rPr>
        <w:t>Классификация по назначению</w:t>
      </w:r>
      <w:r w:rsidRPr="007174C6">
        <w:t>.</w:t>
      </w:r>
    </w:p>
    <w:p w:rsidR="009F3FAA" w:rsidRPr="007174C6" w:rsidRDefault="009F3FAA" w:rsidP="009F3FAA">
      <w:pPr>
        <w:shd w:val="clear" w:color="auto" w:fill="FFFFFF" w:themeFill="background1"/>
        <w:spacing w:line="300" w:lineRule="atLeast"/>
        <w:ind w:firstLine="150"/>
        <w:jc w:val="both"/>
      </w:pPr>
      <w:r w:rsidRPr="007174C6">
        <w:t xml:space="preserve"> Все суда подразделяются на транспортные, промысловые, служебн</w:t>
      </w:r>
      <w:proofErr w:type="gramStart"/>
      <w:r w:rsidRPr="007174C6">
        <w:t>о-</w:t>
      </w:r>
      <w:proofErr w:type="gramEnd"/>
      <w:r w:rsidRPr="007174C6">
        <w:t xml:space="preserve"> вспомогательные и суда технического флота. Транспортные судна составляют 90% всего тоннажа флота, они подразделяются: грузовые, пассажирские и специальные.</w:t>
      </w:r>
    </w:p>
    <w:p w:rsidR="009F3FAA" w:rsidRPr="007174C6" w:rsidRDefault="009F3FAA" w:rsidP="009F3FAA">
      <w:pPr>
        <w:jc w:val="both"/>
      </w:pPr>
      <w:r w:rsidRPr="007174C6">
        <w:rPr>
          <w:b/>
          <w:i/>
        </w:rPr>
        <w:t>Грузовые</w:t>
      </w:r>
      <w:r w:rsidRPr="007174C6">
        <w:t xml:space="preserve"> суда предназначены для перевозки  сухих и наливных грузов.</w:t>
      </w:r>
    </w:p>
    <w:p w:rsidR="009F3FAA" w:rsidRPr="007174C6" w:rsidRDefault="009F3FAA" w:rsidP="009F3FAA">
      <w:pPr>
        <w:jc w:val="both"/>
      </w:pPr>
      <w:r w:rsidRPr="007174C6">
        <w:rPr>
          <w:b/>
          <w:bCs/>
          <w:i/>
          <w:iCs/>
        </w:rPr>
        <w:t xml:space="preserve">Пассажирские </w:t>
      </w:r>
      <w:r w:rsidRPr="007174C6">
        <w:t>суда предназначены для перевозки пассажиров, они бывают линейные, лайнеры и суда, совершающие регулярные рейсы между портами местного значения.</w:t>
      </w:r>
    </w:p>
    <w:p w:rsidR="009F3FAA" w:rsidRPr="007174C6" w:rsidRDefault="009F3FAA" w:rsidP="009F3FAA">
      <w:pPr>
        <w:jc w:val="both"/>
      </w:pPr>
      <w:r w:rsidRPr="007174C6">
        <w:rPr>
          <w:b/>
          <w:bCs/>
          <w:i/>
          <w:iCs/>
        </w:rPr>
        <w:t>Специальные транспортные</w:t>
      </w:r>
      <w:r w:rsidRPr="007174C6">
        <w:t xml:space="preserve"> суда – паромы, транспортные </w:t>
      </w:r>
      <w:proofErr w:type="gramStart"/>
      <w:r w:rsidRPr="007174C6">
        <w:t>барже-буксирные</w:t>
      </w:r>
      <w:proofErr w:type="gramEnd"/>
      <w:r w:rsidRPr="007174C6">
        <w:t xml:space="preserve"> суда, толкачи, буксиры-толкачи.</w:t>
      </w:r>
    </w:p>
    <w:p w:rsidR="009F3FAA" w:rsidRPr="007174C6" w:rsidRDefault="009F3FAA" w:rsidP="009F3FAA">
      <w:pPr>
        <w:ind w:firstLine="360"/>
        <w:jc w:val="both"/>
      </w:pPr>
    </w:p>
    <w:p w:rsidR="009F3FAA" w:rsidRPr="007174C6" w:rsidRDefault="009F3FAA" w:rsidP="009F3FAA">
      <w:pPr>
        <w:ind w:firstLine="360"/>
        <w:jc w:val="both"/>
        <w:rPr>
          <w:b/>
        </w:rPr>
      </w:pPr>
    </w:p>
    <w:p w:rsidR="009F3FAA" w:rsidRDefault="009F3FAA" w:rsidP="009F3FAA">
      <w:pPr>
        <w:ind w:firstLine="360"/>
        <w:jc w:val="both"/>
        <w:rPr>
          <w:b/>
        </w:rPr>
      </w:pPr>
      <w:r w:rsidRPr="007174C6">
        <w:rPr>
          <w:b/>
        </w:rPr>
        <w:t>Транспортные суда (грузовые).</w:t>
      </w:r>
    </w:p>
    <w:p w:rsidR="009F3FAA" w:rsidRPr="007174C6" w:rsidRDefault="009F3FAA" w:rsidP="009F3FAA">
      <w:pPr>
        <w:jc w:val="both"/>
        <w:rPr>
          <w:b/>
          <w:bCs/>
          <w:i/>
          <w:iCs/>
        </w:rPr>
      </w:pPr>
      <w:r w:rsidRPr="007174C6">
        <w:t>Грузовые суда разделяются на два класса - сухогрузные и наливные.</w:t>
      </w:r>
      <w:r w:rsidRPr="007174C6">
        <w:rPr>
          <w:b/>
          <w:bCs/>
          <w:i/>
          <w:iCs/>
        </w:rPr>
        <w:t xml:space="preserve"> </w:t>
      </w:r>
    </w:p>
    <w:p w:rsidR="009F3FAA" w:rsidRDefault="009F3FAA" w:rsidP="009F3FAA">
      <w:pPr>
        <w:jc w:val="both"/>
      </w:pPr>
      <w:r w:rsidRPr="009F3FAA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5DA3A446" wp14:editId="69E200B2">
            <wp:simplePos x="0" y="0"/>
            <wp:positionH relativeFrom="column">
              <wp:posOffset>93345</wp:posOffset>
            </wp:positionH>
            <wp:positionV relativeFrom="paragraph">
              <wp:posOffset>1695450</wp:posOffset>
            </wp:positionV>
            <wp:extent cx="2402840" cy="13315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4C6">
        <w:rPr>
          <w:bCs/>
          <w:i/>
          <w:iCs/>
        </w:rPr>
        <w:t>Грузовые</w:t>
      </w:r>
      <w:r w:rsidRPr="007174C6">
        <w:t xml:space="preserve">  </w:t>
      </w:r>
      <w:r w:rsidRPr="007174C6">
        <w:rPr>
          <w:i/>
        </w:rPr>
        <w:t>сухогрузные</w:t>
      </w:r>
      <w:r w:rsidRPr="007174C6">
        <w:t xml:space="preserve"> суда делятся на сухогрузы,  контейнеровозы, рефрижераторы, наливные и навалочные суда, суда типа «</w:t>
      </w:r>
      <w:proofErr w:type="spellStart"/>
      <w:r w:rsidRPr="007174C6">
        <w:t>ро-ро</w:t>
      </w:r>
      <w:proofErr w:type="spellEnd"/>
      <w:r w:rsidRPr="007174C6">
        <w:t xml:space="preserve">» и «си </w:t>
      </w:r>
      <w:proofErr w:type="spellStart"/>
      <w:r w:rsidRPr="007174C6">
        <w:t>би</w:t>
      </w:r>
      <w:proofErr w:type="spellEnd"/>
      <w:r w:rsidRPr="007174C6">
        <w:t>».</w:t>
      </w:r>
      <w:r w:rsidRPr="007174C6">
        <w:rPr>
          <w:i/>
        </w:rPr>
        <w:t xml:space="preserve"> Грузовые наливные суда</w:t>
      </w:r>
      <w:r w:rsidRPr="007174C6">
        <w:t xml:space="preserve"> (танкеры) делятся танкеры,  </w:t>
      </w:r>
      <w:proofErr w:type="spellStart"/>
      <w:r w:rsidRPr="007174C6">
        <w:t>газовозы</w:t>
      </w:r>
      <w:proofErr w:type="spellEnd"/>
      <w:r w:rsidRPr="007174C6">
        <w:t xml:space="preserve">,  </w:t>
      </w:r>
      <w:proofErr w:type="spellStart"/>
      <w:r w:rsidRPr="007174C6">
        <w:t>химовозы</w:t>
      </w:r>
      <w:proofErr w:type="spellEnd"/>
      <w:r w:rsidRPr="007174C6">
        <w:t xml:space="preserve">. Универсальные сухогрузные суда предназначены для перевозки генеральных грузов. </w:t>
      </w:r>
      <w:proofErr w:type="gramStart"/>
      <w:r w:rsidRPr="007174C6">
        <w:t>Генеральный груз - это груз в упаковке (в ящиках, бочках, мешках и т.п.) или в отдельных местах (машины, металлические отливки и прокат, промышлен</w:t>
      </w:r>
      <w:r w:rsidRPr="007174C6">
        <w:softHyphen/>
        <w:t>ное оборудование и т.п.).</w:t>
      </w:r>
      <w:proofErr w:type="gramEnd"/>
      <w:r w:rsidRPr="007174C6">
        <w:t xml:space="preserve"> Универсальные суда не приспособлены для перевозки какого-либо опреде</w:t>
      </w:r>
      <w:r w:rsidRPr="007174C6">
        <w:softHyphen/>
        <w:t>ленного типа груза, что не позволяет в максимальной степени использовать воз</w:t>
      </w:r>
      <w:r w:rsidRPr="007174C6">
        <w:softHyphen/>
        <w:t>можности судна. По этой причине строятся и широко применяются в мировом су</w:t>
      </w:r>
      <w:r w:rsidRPr="007174C6">
        <w:softHyphen/>
        <w:t>доходстве грузовые специализированные суда, на которых лучше используется грузоподъемность и значительно сокращается время стоянки в портах под грузо</w:t>
      </w:r>
      <w:r w:rsidRPr="007174C6">
        <w:softHyphen/>
        <w:t xml:space="preserve">выми операциями. </w:t>
      </w:r>
    </w:p>
    <w:p w:rsidR="009F3FAA" w:rsidRPr="007174C6" w:rsidRDefault="009F3FAA" w:rsidP="009F3FAA">
      <w:pPr>
        <w:jc w:val="both"/>
      </w:pPr>
      <w:r w:rsidRPr="007174C6"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9F3FAA" w:rsidRPr="009F3FAA" w:rsidRDefault="009F3FAA" w:rsidP="009F3FAA">
      <w:pPr>
        <w:jc w:val="both"/>
        <w:rPr>
          <w:i/>
        </w:rPr>
      </w:pPr>
      <w:r w:rsidRPr="007174C6">
        <w:t xml:space="preserve"> </w:t>
      </w:r>
      <w:r w:rsidRPr="009F3FAA">
        <w:rPr>
          <w:i/>
        </w:rPr>
        <w:t xml:space="preserve">Рис. 2. Универсальное судно </w:t>
      </w:r>
    </w:p>
    <w:p w:rsidR="009F3FAA" w:rsidRPr="007174C6" w:rsidRDefault="009F3FAA" w:rsidP="009F3FAA">
      <w:pPr>
        <w:jc w:val="both"/>
      </w:pPr>
      <w:r w:rsidRPr="007174C6">
        <w:t xml:space="preserve">Подразделяются они на следующие основные типы: балкеры, контейнеровозы, </w:t>
      </w:r>
      <w:proofErr w:type="spellStart"/>
      <w:r w:rsidRPr="007174C6">
        <w:t>ролкеры</w:t>
      </w:r>
      <w:proofErr w:type="spellEnd"/>
      <w:r w:rsidRPr="007174C6">
        <w:t xml:space="preserve">, </w:t>
      </w:r>
      <w:proofErr w:type="spellStart"/>
      <w:r w:rsidRPr="007174C6">
        <w:t>лихтеровозы</w:t>
      </w:r>
      <w:proofErr w:type="spellEnd"/>
      <w:r w:rsidRPr="007174C6">
        <w:t>, рефрижераторные, пассажирские суда и танкеры и др. Все специализированные суда имеют свои индивидуальные эксплуа</w:t>
      </w:r>
      <w:r w:rsidRPr="007174C6">
        <w:softHyphen/>
        <w:t>тационные особенности, что требует от экипажа специальной дополнительной под</w:t>
      </w:r>
      <w:r w:rsidRPr="007174C6">
        <w:softHyphen/>
        <w:t>готовки по приобретению определенных навыков для сохранной перевозки груза, а также обеспечения безопасности экипажа и судна в течение рейса.</w:t>
      </w:r>
    </w:p>
    <w:p w:rsidR="009F3FAA" w:rsidRPr="009F3FAA" w:rsidRDefault="009F3FAA" w:rsidP="009F3FAA">
      <w:pPr>
        <w:jc w:val="both"/>
        <w:rPr>
          <w:i/>
        </w:rPr>
      </w:pPr>
      <w:r w:rsidRPr="009F3FAA">
        <w:rPr>
          <w:i/>
        </w:rPr>
        <w:t>Рис. 3. Рефрижераторное судно (</w:t>
      </w:r>
      <w:proofErr w:type="spellStart"/>
      <w:r w:rsidRPr="009F3FAA">
        <w:rPr>
          <w:i/>
        </w:rPr>
        <w:t>Reefer</w:t>
      </w:r>
      <w:proofErr w:type="spellEnd"/>
      <w:r w:rsidRPr="009F3FAA">
        <w:rPr>
          <w:i/>
        </w:rPr>
        <w:t>)</w:t>
      </w:r>
    </w:p>
    <w:p w:rsidR="009F3FAA" w:rsidRPr="007174C6" w:rsidRDefault="009F3FAA" w:rsidP="009F3FAA">
      <w:pPr>
        <w:jc w:val="both"/>
      </w:pPr>
      <w:r w:rsidRPr="007174C6">
        <w:rPr>
          <w:noProof/>
        </w:rPr>
        <w:drawing>
          <wp:anchor distT="0" distB="0" distL="114300" distR="114300" simplePos="0" relativeHeight="251661312" behindDoc="0" locked="0" layoutInCell="1" allowOverlap="1" wp14:anchorId="019D877C" wp14:editId="1363588C">
            <wp:simplePos x="0" y="0"/>
            <wp:positionH relativeFrom="column">
              <wp:posOffset>-13335</wp:posOffset>
            </wp:positionH>
            <wp:positionV relativeFrom="paragraph">
              <wp:posOffset>67310</wp:posOffset>
            </wp:positionV>
            <wp:extent cx="3178810" cy="899795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4C6">
        <w:t>Рефрижераторные суда (</w:t>
      </w:r>
      <w:proofErr w:type="spellStart"/>
      <w:r w:rsidRPr="007174C6">
        <w:t>Reefers</w:t>
      </w:r>
      <w:proofErr w:type="spellEnd"/>
      <w:r w:rsidRPr="007174C6">
        <w:t>) - это суда (рис. 3) с повышенной скоро</w:t>
      </w:r>
      <w:r w:rsidRPr="007174C6">
        <w:softHyphen/>
        <w:t>стью хода, предназначенные для перевозки скоропортящихся грузов, в основном продовольственных, требующих поддержания определенного температурного ре</w:t>
      </w:r>
      <w:r w:rsidRPr="007174C6">
        <w:softHyphen/>
        <w:t xml:space="preserve">жима в грузовых помещениях - трюмах. </w:t>
      </w:r>
    </w:p>
    <w:p w:rsidR="009F3FAA" w:rsidRPr="007174C6" w:rsidRDefault="009F3FAA" w:rsidP="009F3FAA">
      <w:pPr>
        <w:jc w:val="both"/>
      </w:pPr>
    </w:p>
    <w:p w:rsidR="009F3FAA" w:rsidRPr="007174C6" w:rsidRDefault="009F3FAA" w:rsidP="009F3FAA">
      <w:pPr>
        <w:jc w:val="both"/>
      </w:pPr>
      <w:r w:rsidRPr="009F3FAA">
        <w:rPr>
          <w:i/>
        </w:rPr>
        <w:t>Рис. 4 Балкер (</w:t>
      </w:r>
      <w:proofErr w:type="spellStart"/>
      <w:r w:rsidRPr="009F3FAA">
        <w:rPr>
          <w:i/>
        </w:rPr>
        <w:t>Bulker</w:t>
      </w:r>
      <w:proofErr w:type="spellEnd"/>
      <w:r w:rsidRPr="007174C6">
        <w:t>)</w:t>
      </w:r>
    </w:p>
    <w:p w:rsidR="009F3FAA" w:rsidRPr="007174C6" w:rsidRDefault="009F3FAA" w:rsidP="009F3FAA">
      <w:pPr>
        <w:jc w:val="both"/>
      </w:pPr>
      <w:r w:rsidRPr="007174C6">
        <w:rPr>
          <w:noProof/>
        </w:rPr>
        <w:drawing>
          <wp:anchor distT="0" distB="0" distL="114300" distR="114300" simplePos="0" relativeHeight="251662336" behindDoc="0" locked="0" layoutInCell="1" allowOverlap="1" wp14:anchorId="6A9E7D7E" wp14:editId="5D4148E0">
            <wp:simplePos x="0" y="0"/>
            <wp:positionH relativeFrom="column">
              <wp:posOffset>-3810</wp:posOffset>
            </wp:positionH>
            <wp:positionV relativeFrom="paragraph">
              <wp:posOffset>128270</wp:posOffset>
            </wp:positionV>
            <wp:extent cx="2360295" cy="1043940"/>
            <wp:effectExtent l="0" t="0" r="190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4C6">
        <w:t>Балкеры (</w:t>
      </w:r>
      <w:proofErr w:type="spellStart"/>
      <w:r w:rsidRPr="007174C6">
        <w:t>Bulkers</w:t>
      </w:r>
      <w:proofErr w:type="spellEnd"/>
      <w:r w:rsidRPr="007174C6">
        <w:t>) - это суда (рис. 4), которые приспособлены в опреде</w:t>
      </w:r>
      <w:r w:rsidRPr="007174C6">
        <w:softHyphen/>
        <w:t>ленной степени к перевозке насыпью любого массового сухого груза. Балкеры обычно не имеют грузового устройства, и все грузовые операции производятся портовыми средствами, а люки грузовых трюмов делают больших размеров для полной механизации.</w:t>
      </w:r>
    </w:p>
    <w:p w:rsidR="009F3FAA" w:rsidRPr="007174C6" w:rsidRDefault="009F3FAA" w:rsidP="009F3FAA">
      <w:pPr>
        <w:jc w:val="both"/>
      </w:pPr>
    </w:p>
    <w:p w:rsidR="009F3FAA" w:rsidRPr="009F3FAA" w:rsidRDefault="009F3FAA" w:rsidP="009F3FAA">
      <w:pPr>
        <w:jc w:val="both"/>
        <w:rPr>
          <w:i/>
        </w:rPr>
      </w:pPr>
      <w:r w:rsidRPr="007174C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AE076A" wp14:editId="0D5F6D30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2353310" cy="129540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FAA">
        <w:rPr>
          <w:i/>
        </w:rPr>
        <w:t>Рис. 5. Контейнеровоз (</w:t>
      </w:r>
      <w:proofErr w:type="spellStart"/>
      <w:r w:rsidRPr="009F3FAA">
        <w:rPr>
          <w:i/>
        </w:rPr>
        <w:t>Container</w:t>
      </w:r>
      <w:proofErr w:type="spellEnd"/>
      <w:r w:rsidRPr="009F3FAA">
        <w:rPr>
          <w:i/>
        </w:rPr>
        <w:t xml:space="preserve"> </w:t>
      </w:r>
      <w:proofErr w:type="spellStart"/>
      <w:r w:rsidRPr="009F3FAA">
        <w:rPr>
          <w:i/>
        </w:rPr>
        <w:t>ship</w:t>
      </w:r>
      <w:proofErr w:type="spellEnd"/>
      <w:r w:rsidRPr="009F3FAA">
        <w:rPr>
          <w:i/>
        </w:rPr>
        <w:t>)</w:t>
      </w:r>
    </w:p>
    <w:p w:rsidR="009F3FAA" w:rsidRPr="007174C6" w:rsidRDefault="009F3FAA" w:rsidP="009F3FAA">
      <w:pPr>
        <w:jc w:val="both"/>
      </w:pPr>
      <w:r w:rsidRPr="007174C6">
        <w:t>Контейнеровозы (</w:t>
      </w:r>
      <w:proofErr w:type="spellStart"/>
      <w:r w:rsidRPr="007174C6">
        <w:t>Container</w:t>
      </w:r>
      <w:proofErr w:type="spellEnd"/>
      <w:r w:rsidRPr="007174C6">
        <w:t xml:space="preserve"> </w:t>
      </w:r>
      <w:proofErr w:type="spellStart"/>
      <w:r w:rsidRPr="007174C6">
        <w:t>Ships</w:t>
      </w:r>
      <w:proofErr w:type="spellEnd"/>
      <w:r w:rsidRPr="007174C6">
        <w:t>) - это скоростные суда (рис.5), предна</w:t>
      </w:r>
      <w:r w:rsidRPr="007174C6">
        <w:softHyphen/>
        <w:t>значенные для перевозки различных грузов, предварительно уложенных в специ</w:t>
      </w:r>
      <w:r w:rsidRPr="007174C6">
        <w:softHyphen/>
        <w:t>альные крупнотоннажные контейнеры стандартных типов. Грузовые трюмы разде</w:t>
      </w:r>
      <w:r w:rsidRPr="007174C6">
        <w:softHyphen/>
        <w:t>лены специальными направляющими на ячейки, в которые загружают контейнеры, а часть контейнеров размещают на верхней палубе. Грузового устройства контей</w:t>
      </w:r>
      <w:r w:rsidRPr="007174C6">
        <w:softHyphen/>
        <w:t>неровозы обычно не имеют, и грузовые операции производятся у специально обо</w:t>
      </w:r>
      <w:r w:rsidRPr="007174C6">
        <w:softHyphen/>
        <w:t>рудованных причалов - контейнерных терминалов. Некоторые типы судов обору</w:t>
      </w:r>
      <w:r w:rsidRPr="007174C6">
        <w:softHyphen/>
        <w:t>дуются специальным саморазгружающим устройством.</w:t>
      </w:r>
    </w:p>
    <w:p w:rsidR="009F3FAA" w:rsidRPr="007174C6" w:rsidRDefault="009F3FAA" w:rsidP="009F3FAA">
      <w:pPr>
        <w:jc w:val="both"/>
      </w:pPr>
    </w:p>
    <w:p w:rsidR="009F3FAA" w:rsidRPr="007174C6" w:rsidRDefault="009F3FAA" w:rsidP="009F3FAA">
      <w:pPr>
        <w:jc w:val="both"/>
      </w:pPr>
    </w:p>
    <w:p w:rsidR="009F3FAA" w:rsidRPr="009F3FAA" w:rsidRDefault="009F3FAA" w:rsidP="009F3FAA">
      <w:pPr>
        <w:jc w:val="both"/>
        <w:rPr>
          <w:i/>
          <w:lang w:val="en-US"/>
        </w:rPr>
      </w:pPr>
      <w:r w:rsidRPr="009F3FAA">
        <w:rPr>
          <w:i/>
        </w:rPr>
        <w:t>Рис</w:t>
      </w:r>
      <w:r w:rsidRPr="009F3FAA">
        <w:rPr>
          <w:i/>
          <w:lang w:val="en-US"/>
        </w:rPr>
        <w:t xml:space="preserve">. 6. </w:t>
      </w:r>
      <w:proofErr w:type="spellStart"/>
      <w:r w:rsidRPr="009F3FAA">
        <w:rPr>
          <w:i/>
        </w:rPr>
        <w:t>Ролкер</w:t>
      </w:r>
      <w:proofErr w:type="spellEnd"/>
      <w:r w:rsidRPr="009F3FAA">
        <w:rPr>
          <w:i/>
          <w:lang w:val="en-US"/>
        </w:rPr>
        <w:t xml:space="preserve"> «</w:t>
      </w:r>
      <w:proofErr w:type="spellStart"/>
      <w:r w:rsidRPr="009F3FAA">
        <w:rPr>
          <w:i/>
        </w:rPr>
        <w:t>Ро</w:t>
      </w:r>
      <w:proofErr w:type="spellEnd"/>
      <w:r w:rsidRPr="009F3FAA">
        <w:rPr>
          <w:i/>
          <w:lang w:val="en-US"/>
        </w:rPr>
        <w:t>-</w:t>
      </w:r>
      <w:proofErr w:type="spellStart"/>
      <w:r w:rsidRPr="009F3FAA">
        <w:rPr>
          <w:i/>
        </w:rPr>
        <w:t>Ро</w:t>
      </w:r>
      <w:proofErr w:type="spellEnd"/>
      <w:r w:rsidRPr="009F3FAA">
        <w:rPr>
          <w:i/>
          <w:lang w:val="en-US"/>
        </w:rPr>
        <w:t>» (</w:t>
      </w:r>
      <w:proofErr w:type="spellStart"/>
      <w:r w:rsidRPr="009F3FAA">
        <w:rPr>
          <w:i/>
          <w:lang w:val="en-US"/>
        </w:rPr>
        <w:t>Rolker</w:t>
      </w:r>
      <w:proofErr w:type="spellEnd"/>
      <w:r w:rsidRPr="009F3FAA">
        <w:rPr>
          <w:i/>
          <w:lang w:val="en-US"/>
        </w:rPr>
        <w:t xml:space="preserve"> «Ro-Ro» ship)</w:t>
      </w:r>
    </w:p>
    <w:p w:rsidR="009F3FAA" w:rsidRPr="007174C6" w:rsidRDefault="009F3FAA" w:rsidP="009F3FAA">
      <w:pPr>
        <w:jc w:val="both"/>
      </w:pPr>
      <w:r w:rsidRPr="007174C6">
        <w:rPr>
          <w:noProof/>
        </w:rPr>
        <w:drawing>
          <wp:anchor distT="0" distB="0" distL="114300" distR="114300" simplePos="0" relativeHeight="251664384" behindDoc="0" locked="0" layoutInCell="1" allowOverlap="1" wp14:anchorId="3DC21E10" wp14:editId="5B081012">
            <wp:simplePos x="0" y="0"/>
            <wp:positionH relativeFrom="column">
              <wp:posOffset>-3810</wp:posOffset>
            </wp:positionH>
            <wp:positionV relativeFrom="paragraph">
              <wp:posOffset>47625</wp:posOffset>
            </wp:positionV>
            <wp:extent cx="2637155" cy="140398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174C6">
        <w:t>Ролкеры</w:t>
      </w:r>
      <w:proofErr w:type="spellEnd"/>
      <w:r w:rsidRPr="007174C6">
        <w:t xml:space="preserve"> «</w:t>
      </w:r>
      <w:proofErr w:type="spellStart"/>
      <w:r w:rsidRPr="007174C6">
        <w:t>Ро-Ро</w:t>
      </w:r>
      <w:proofErr w:type="spellEnd"/>
      <w:r w:rsidRPr="007174C6">
        <w:t>» (</w:t>
      </w:r>
      <w:proofErr w:type="spellStart"/>
      <w:r w:rsidRPr="007174C6">
        <w:t>Rolker</w:t>
      </w:r>
      <w:proofErr w:type="spellEnd"/>
      <w:r w:rsidRPr="007174C6">
        <w:t xml:space="preserve"> «</w:t>
      </w:r>
      <w:proofErr w:type="spellStart"/>
      <w:r w:rsidRPr="007174C6">
        <w:t>Ro-Ro</w:t>
      </w:r>
      <w:proofErr w:type="spellEnd"/>
      <w:r w:rsidRPr="007174C6">
        <w:t xml:space="preserve">» </w:t>
      </w:r>
      <w:proofErr w:type="spellStart"/>
      <w:r w:rsidRPr="007174C6">
        <w:t>ships</w:t>
      </w:r>
      <w:proofErr w:type="spellEnd"/>
      <w:r w:rsidRPr="007174C6">
        <w:t>) - это суда (рис .6) с го</w:t>
      </w:r>
      <w:r w:rsidRPr="007174C6">
        <w:softHyphen/>
        <w:t>ризонтальным способом погрузки, служат для перевозки груженых трейлеров (ав</w:t>
      </w:r>
      <w:r w:rsidRPr="007174C6">
        <w:softHyphen/>
        <w:t xml:space="preserve">топрицепов), колесной техники, контейнеров и пакетов. Суда имеют один большой трюм и несколько палуб. Грузовые операции производятся у причала с помощью автопогрузчиков и платформ с тягачами через кормовые или носовые </w:t>
      </w:r>
      <w:proofErr w:type="spellStart"/>
      <w:r w:rsidRPr="007174C6">
        <w:t>лацпорты</w:t>
      </w:r>
      <w:proofErr w:type="spellEnd"/>
      <w:r w:rsidRPr="007174C6">
        <w:t xml:space="preserve"> (ворота) судна по специальным мосткам - рампам, а перемещают груз с палубы на палубу по внутренним аппарелям (устройство для въезда/съезда техники) или при помощи специальных лифтовых подъемников.</w:t>
      </w:r>
    </w:p>
    <w:p w:rsidR="009F3FAA" w:rsidRPr="007174C6" w:rsidRDefault="009F3FAA" w:rsidP="009F3FAA">
      <w:pPr>
        <w:jc w:val="both"/>
      </w:pPr>
    </w:p>
    <w:p w:rsidR="009F3FAA" w:rsidRPr="009F3FAA" w:rsidRDefault="009F3FAA" w:rsidP="009F3FAA">
      <w:pPr>
        <w:jc w:val="both"/>
        <w:rPr>
          <w:i/>
        </w:rPr>
      </w:pPr>
      <w:r w:rsidRPr="009F3FAA">
        <w:rPr>
          <w:i/>
        </w:rPr>
        <w:t xml:space="preserve">Рис. 7. </w:t>
      </w:r>
      <w:proofErr w:type="spellStart"/>
      <w:r w:rsidRPr="009F3FAA">
        <w:rPr>
          <w:i/>
        </w:rPr>
        <w:t>Лихтеровоз</w:t>
      </w:r>
      <w:proofErr w:type="spellEnd"/>
      <w:r w:rsidRPr="009F3FAA">
        <w:rPr>
          <w:i/>
        </w:rPr>
        <w:t xml:space="preserve"> (</w:t>
      </w:r>
      <w:proofErr w:type="spellStart"/>
      <w:r w:rsidRPr="009F3FAA">
        <w:rPr>
          <w:i/>
        </w:rPr>
        <w:t>Lighter</w:t>
      </w:r>
      <w:proofErr w:type="spellEnd"/>
      <w:r w:rsidRPr="009F3FAA">
        <w:rPr>
          <w:i/>
        </w:rPr>
        <w:t xml:space="preserve"> </w:t>
      </w:r>
      <w:proofErr w:type="spellStart"/>
      <w:r w:rsidRPr="009F3FAA">
        <w:rPr>
          <w:i/>
        </w:rPr>
        <w:t>ship</w:t>
      </w:r>
      <w:proofErr w:type="spellEnd"/>
      <w:r w:rsidRPr="009F3FAA">
        <w:rPr>
          <w:i/>
        </w:rPr>
        <w:t>)</w:t>
      </w:r>
    </w:p>
    <w:p w:rsidR="009F3FAA" w:rsidRPr="007174C6" w:rsidRDefault="009F3FAA" w:rsidP="009F3FAA">
      <w:pPr>
        <w:jc w:val="both"/>
      </w:pPr>
      <w:r w:rsidRPr="007174C6">
        <w:rPr>
          <w:noProof/>
        </w:rPr>
        <w:drawing>
          <wp:anchor distT="0" distB="0" distL="114300" distR="114300" simplePos="0" relativeHeight="251665408" behindDoc="0" locked="0" layoutInCell="1" allowOverlap="1" wp14:anchorId="40FE4108" wp14:editId="7511AC24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2859405" cy="10795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174C6">
        <w:t>Лихтеровозы</w:t>
      </w:r>
      <w:proofErr w:type="spellEnd"/>
      <w:r w:rsidRPr="007174C6">
        <w:t xml:space="preserve"> (</w:t>
      </w:r>
      <w:proofErr w:type="spellStart"/>
      <w:r w:rsidRPr="007174C6">
        <w:t>Lighter</w:t>
      </w:r>
      <w:proofErr w:type="spellEnd"/>
      <w:r w:rsidRPr="007174C6">
        <w:t xml:space="preserve"> </w:t>
      </w:r>
      <w:proofErr w:type="spellStart"/>
      <w:r w:rsidRPr="007174C6">
        <w:t>Ships</w:t>
      </w:r>
      <w:proofErr w:type="spellEnd"/>
      <w:r w:rsidRPr="007174C6">
        <w:t>) - это суда (рис. 7), где в качестве грузовых единиц используются несамоходные баржи - лихтеры, погрузка которых на судно в порту производится с воды, а выгрузка соответственно на воду.</w:t>
      </w:r>
    </w:p>
    <w:p w:rsidR="009F3FAA" w:rsidRPr="007174C6" w:rsidRDefault="009F3FAA" w:rsidP="009F3FAA">
      <w:pPr>
        <w:jc w:val="both"/>
      </w:pPr>
    </w:p>
    <w:p w:rsidR="009F3FAA" w:rsidRPr="009F3FAA" w:rsidRDefault="009F3FAA" w:rsidP="009F3FAA"/>
    <w:p w:rsidR="00BE1AE3" w:rsidRPr="00BE1AE3" w:rsidRDefault="00BE1AE3" w:rsidP="00BE1AE3">
      <w:pPr>
        <w:rPr>
          <w:i/>
        </w:rPr>
      </w:pPr>
      <w:r w:rsidRPr="00BE1AE3">
        <w:rPr>
          <w:i/>
        </w:rPr>
        <w:t>Рис. 8. Пассажирское судно (</w:t>
      </w:r>
      <w:proofErr w:type="spellStart"/>
      <w:r w:rsidRPr="00BE1AE3">
        <w:rPr>
          <w:i/>
        </w:rPr>
        <w:t>Passenger</w:t>
      </w:r>
      <w:proofErr w:type="spellEnd"/>
      <w:r w:rsidRPr="00BE1AE3">
        <w:rPr>
          <w:i/>
        </w:rPr>
        <w:t xml:space="preserve"> </w:t>
      </w:r>
      <w:proofErr w:type="spellStart"/>
      <w:r w:rsidRPr="00BE1AE3">
        <w:rPr>
          <w:i/>
        </w:rPr>
        <w:t>ship</w:t>
      </w:r>
      <w:proofErr w:type="spellEnd"/>
      <w:r w:rsidRPr="00BE1AE3">
        <w:rPr>
          <w:i/>
        </w:rPr>
        <w:t xml:space="preserve">) </w:t>
      </w:r>
    </w:p>
    <w:p w:rsidR="00BE1AE3" w:rsidRPr="00BE1AE3" w:rsidRDefault="00BE1AE3" w:rsidP="00BE1AE3">
      <w:pPr>
        <w:rPr>
          <w:i/>
        </w:rPr>
      </w:pPr>
    </w:p>
    <w:p w:rsidR="009F3FAA" w:rsidRPr="009F3FAA" w:rsidRDefault="009F3FAA" w:rsidP="00BE1AE3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21F576" wp14:editId="69D2758C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158365" cy="1438910"/>
            <wp:effectExtent l="0" t="0" r="0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FAA">
        <w:t>Пассажирские суда (</w:t>
      </w:r>
      <w:proofErr w:type="spellStart"/>
      <w:r w:rsidRPr="009F3FAA">
        <w:t>Passenger</w:t>
      </w:r>
      <w:proofErr w:type="spellEnd"/>
      <w:r w:rsidRPr="009F3FAA">
        <w:t xml:space="preserve"> </w:t>
      </w:r>
      <w:proofErr w:type="spellStart"/>
      <w:r w:rsidRPr="009F3FAA">
        <w:t>Ships</w:t>
      </w:r>
      <w:proofErr w:type="spellEnd"/>
      <w:r w:rsidRPr="009F3FAA">
        <w:t>) - это суда (рис. 8), предназначенные для перевозки пассажиров, в специально предназначенных помещениях - пасса</w:t>
      </w:r>
      <w:r w:rsidRPr="009F3FAA">
        <w:softHyphen/>
        <w:t>жирских каютах, а также багаж, почту, и какие-то незначительные сопутствующие грузы в специальных грузовых отсеках. Они подразделяются на рейсовые, круизные и суда местного сообщения. Отличительной особенностью является их высо</w:t>
      </w:r>
      <w:r w:rsidRPr="009F3FAA">
        <w:softHyphen/>
        <w:t>кая комфортабельность и скорость хода, а также повышенные по всем показателям нормы обеспечения безопасности пассажиров и всего судна в целом.</w:t>
      </w:r>
    </w:p>
    <w:p w:rsidR="009F3FAA" w:rsidRPr="009F3FAA" w:rsidRDefault="009F3FAA" w:rsidP="00BE1AE3">
      <w:pPr>
        <w:jc w:val="both"/>
      </w:pPr>
    </w:p>
    <w:p w:rsidR="00BE1AE3" w:rsidRDefault="00BE1AE3" w:rsidP="00BE1AE3">
      <w:pPr>
        <w:jc w:val="both"/>
        <w:rPr>
          <w:i/>
        </w:rPr>
      </w:pPr>
    </w:p>
    <w:p w:rsidR="00BE1AE3" w:rsidRPr="00BE1AE3" w:rsidRDefault="00BE1AE3" w:rsidP="00BE1AE3">
      <w:pPr>
        <w:jc w:val="both"/>
        <w:rPr>
          <w:i/>
          <w:lang w:val="en-US"/>
        </w:rPr>
      </w:pPr>
      <w:r w:rsidRPr="00BE1AE3">
        <w:rPr>
          <w:i/>
        </w:rPr>
        <w:t>Рис</w:t>
      </w:r>
      <w:r w:rsidRPr="00BE1AE3">
        <w:rPr>
          <w:i/>
          <w:lang w:val="en-US"/>
        </w:rPr>
        <w:t xml:space="preserve">. 9. </w:t>
      </w:r>
      <w:r w:rsidRPr="00BE1AE3">
        <w:rPr>
          <w:i/>
        </w:rPr>
        <w:t>Лесовоз</w:t>
      </w:r>
      <w:r w:rsidRPr="00BE1AE3">
        <w:rPr>
          <w:i/>
          <w:lang w:val="en-US"/>
        </w:rPr>
        <w:t xml:space="preserve"> (Timber carrying vessel)</w:t>
      </w:r>
    </w:p>
    <w:p w:rsidR="00BE1AE3" w:rsidRPr="00BE1AE3" w:rsidRDefault="00BE1AE3" w:rsidP="00BE1AE3">
      <w:pPr>
        <w:jc w:val="both"/>
        <w:rPr>
          <w:i/>
          <w:lang w:val="en-US"/>
        </w:rPr>
      </w:pPr>
    </w:p>
    <w:p w:rsidR="009F3FAA" w:rsidRPr="007174C6" w:rsidRDefault="00BE1AE3" w:rsidP="00BE1AE3">
      <w:pPr>
        <w:jc w:val="both"/>
      </w:pPr>
      <w:r w:rsidRPr="007174C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C5C18C3" wp14:editId="242EE9DA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3435985" cy="136779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AA" w:rsidRPr="009F3FAA">
        <w:t>Лесовоз (</w:t>
      </w:r>
      <w:proofErr w:type="spellStart"/>
      <w:r w:rsidR="009F3FAA" w:rsidRPr="009F3FAA">
        <w:t>Timber</w:t>
      </w:r>
      <w:proofErr w:type="spellEnd"/>
      <w:r w:rsidR="009F3FAA" w:rsidRPr="009F3FAA">
        <w:t xml:space="preserve"> </w:t>
      </w:r>
      <w:proofErr w:type="spellStart"/>
      <w:r w:rsidR="009F3FAA" w:rsidRPr="009F3FAA">
        <w:t>carrying</w:t>
      </w:r>
      <w:proofErr w:type="spellEnd"/>
      <w:r w:rsidR="009F3FAA" w:rsidRPr="009F3FAA">
        <w:t xml:space="preserve"> </w:t>
      </w:r>
      <w:proofErr w:type="spellStart"/>
      <w:r w:rsidR="009F3FAA" w:rsidRPr="009F3FAA">
        <w:t>vessel</w:t>
      </w:r>
      <w:proofErr w:type="spellEnd"/>
      <w:r w:rsidR="009F3FAA" w:rsidRPr="009F3FAA">
        <w:t xml:space="preserve">) - судно для перевозки лесных грузов (рис. 9), в том числе круглого леса и пиломатериалов россыпью, в пакетах и </w:t>
      </w:r>
      <w:proofErr w:type="gramStart"/>
      <w:r w:rsidR="009F3FAA" w:rsidRPr="009F3FAA">
        <w:t>блок-пакетах</w:t>
      </w:r>
      <w:proofErr w:type="gramEnd"/>
      <w:r w:rsidR="009F3FAA" w:rsidRPr="009F3FAA">
        <w:t>. При перевозке леса для полной загрузки судна значительную часть груза принимают на верхнюю палубу (караван). Палубу на лесовозах ограждают фаль</w:t>
      </w:r>
      <w:r w:rsidR="009F3FAA" w:rsidRPr="009F3FAA">
        <w:softHyphen/>
        <w:t>шбортом повышенной прочности и оснащают специальными устройствами для крепления каравана:</w:t>
      </w:r>
      <w:r w:rsidR="009F3FAA" w:rsidRPr="007174C6">
        <w:t xml:space="preserve"> деревянными или металлическими </w:t>
      </w:r>
      <w:proofErr w:type="spellStart"/>
      <w:r w:rsidR="009F3FAA" w:rsidRPr="007174C6">
        <w:t>стензелями</w:t>
      </w:r>
      <w:proofErr w:type="spellEnd"/>
      <w:r w:rsidR="009F3FAA" w:rsidRPr="007174C6">
        <w:t>, установлен</w:t>
      </w:r>
      <w:r w:rsidR="009F3FAA" w:rsidRPr="007174C6">
        <w:softHyphen/>
        <w:t xml:space="preserve">ными вдоль судна по бортам, и поперечными </w:t>
      </w:r>
      <w:proofErr w:type="spellStart"/>
      <w:r w:rsidR="009F3FAA" w:rsidRPr="007174C6">
        <w:t>найтовыми</w:t>
      </w:r>
      <w:proofErr w:type="spellEnd"/>
      <w:r w:rsidR="009F3FAA" w:rsidRPr="007174C6">
        <w:t>.</w:t>
      </w:r>
    </w:p>
    <w:p w:rsidR="009F3FAA" w:rsidRPr="007174C6" w:rsidRDefault="009F3FAA" w:rsidP="009F3FAA">
      <w:pPr>
        <w:jc w:val="both"/>
      </w:pPr>
    </w:p>
    <w:p w:rsidR="00BE1AE3" w:rsidRPr="00BE1AE3" w:rsidRDefault="00BE1AE3" w:rsidP="00BE1AE3">
      <w:pPr>
        <w:rPr>
          <w:i/>
        </w:rPr>
      </w:pPr>
      <w:r w:rsidRPr="00BE1AE3">
        <w:t>Рис</w:t>
      </w:r>
      <w:r w:rsidRPr="00BE1AE3">
        <w:rPr>
          <w:i/>
        </w:rPr>
        <w:t>. 10. Нефтеналивной танкер (</w:t>
      </w:r>
      <w:proofErr w:type="spellStart"/>
      <w:r w:rsidRPr="00BE1AE3">
        <w:rPr>
          <w:i/>
        </w:rPr>
        <w:t>Oil</w:t>
      </w:r>
      <w:proofErr w:type="spellEnd"/>
      <w:r w:rsidRPr="00BE1AE3">
        <w:rPr>
          <w:i/>
        </w:rPr>
        <w:t xml:space="preserve"> </w:t>
      </w:r>
      <w:proofErr w:type="spellStart"/>
      <w:r w:rsidRPr="00BE1AE3">
        <w:rPr>
          <w:i/>
        </w:rPr>
        <w:t>tanker</w:t>
      </w:r>
      <w:proofErr w:type="spellEnd"/>
      <w:r w:rsidRPr="00BE1AE3">
        <w:rPr>
          <w:i/>
        </w:rPr>
        <w:t>)</w:t>
      </w:r>
    </w:p>
    <w:p w:rsidR="009F3FAA" w:rsidRPr="00BE1AE3" w:rsidRDefault="00BE1AE3" w:rsidP="00BE1AE3">
      <w:pPr>
        <w:jc w:val="both"/>
      </w:pPr>
      <w:r w:rsidRPr="007174C6">
        <w:rPr>
          <w:noProof/>
        </w:rPr>
        <w:drawing>
          <wp:anchor distT="0" distB="0" distL="114300" distR="114300" simplePos="0" relativeHeight="251669504" behindDoc="0" locked="0" layoutInCell="1" allowOverlap="1" wp14:anchorId="5762EA7E" wp14:editId="08CACD0D">
            <wp:simplePos x="0" y="0"/>
            <wp:positionH relativeFrom="column">
              <wp:posOffset>3006090</wp:posOffset>
            </wp:positionH>
            <wp:positionV relativeFrom="paragraph">
              <wp:posOffset>1638300</wp:posOffset>
            </wp:positionV>
            <wp:extent cx="2910053" cy="4392000"/>
            <wp:effectExtent l="0" t="0" r="508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53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AE3">
        <w:drawing>
          <wp:anchor distT="0" distB="0" distL="114300" distR="114300" simplePos="0" relativeHeight="251668480" behindDoc="0" locked="0" layoutInCell="1" allowOverlap="1" wp14:anchorId="1AA2D5F4" wp14:editId="73F69FF2">
            <wp:simplePos x="0" y="0"/>
            <wp:positionH relativeFrom="column">
              <wp:posOffset>-89535</wp:posOffset>
            </wp:positionH>
            <wp:positionV relativeFrom="paragraph">
              <wp:posOffset>41910</wp:posOffset>
            </wp:positionV>
            <wp:extent cx="2988904" cy="2772000"/>
            <wp:effectExtent l="0" t="0" r="254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04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AA" w:rsidRPr="007174C6">
        <w:t>Танкеры (</w:t>
      </w:r>
      <w:proofErr w:type="spellStart"/>
      <w:r w:rsidR="009F3FAA" w:rsidRPr="007174C6">
        <w:t>Tankers</w:t>
      </w:r>
      <w:proofErr w:type="spellEnd"/>
      <w:r w:rsidR="009F3FAA" w:rsidRPr="007174C6">
        <w:t xml:space="preserve">) - это наливные </w:t>
      </w:r>
      <w:r w:rsidR="009F3FAA" w:rsidRPr="00BE1AE3">
        <w:t xml:space="preserve">суда, предназначенные для перевозки наливом в специальных грузовых помещениях - танках (емкостях) жидких грузов. Все грузовые операции на танкерах производятся специальной грузовой системой, которая состоит из насосов и трубопроводов, проложенных по верхней палубе и в грузовых танках. В зависимости от рода перевозимого груза танкеры делятся </w:t>
      </w:r>
      <w:proofErr w:type="gramStart"/>
      <w:r w:rsidR="009F3FAA" w:rsidRPr="00BE1AE3">
        <w:t>на</w:t>
      </w:r>
      <w:proofErr w:type="gramEnd"/>
      <w:r w:rsidR="009F3FAA" w:rsidRPr="00BE1AE3">
        <w:t>:</w:t>
      </w:r>
    </w:p>
    <w:p w:rsidR="009F3FAA" w:rsidRPr="00BE1AE3" w:rsidRDefault="009F3FAA" w:rsidP="00BE1AE3">
      <w:pPr>
        <w:jc w:val="both"/>
      </w:pPr>
      <w:r w:rsidRPr="00BE1AE3">
        <w:t>танкеры (</w:t>
      </w:r>
      <w:proofErr w:type="spellStart"/>
      <w:r w:rsidRPr="00BE1AE3">
        <w:t>Tankers</w:t>
      </w:r>
      <w:proofErr w:type="spellEnd"/>
      <w:r w:rsidRPr="00BE1AE3">
        <w:t>) - это наливные суда, предназначенные для перевозки наливом в специальных грузовых помещениях - танках (емкостях) жидких грузов, в основном нефтепродуктов (рис. 10);</w:t>
      </w:r>
    </w:p>
    <w:p w:rsidR="009F3FAA" w:rsidRPr="00BE1AE3" w:rsidRDefault="009F3FAA" w:rsidP="00BE1AE3">
      <w:pPr>
        <w:jc w:val="both"/>
      </w:pPr>
      <w:proofErr w:type="spellStart"/>
      <w:r w:rsidRPr="00BE1AE3">
        <w:t>газовозы</w:t>
      </w:r>
      <w:proofErr w:type="spellEnd"/>
      <w:r w:rsidRPr="00BE1AE3">
        <w:t xml:space="preserve"> (</w:t>
      </w:r>
      <w:proofErr w:type="spellStart"/>
      <w:r w:rsidRPr="00BE1AE3">
        <w:t>Liquefied</w:t>
      </w:r>
      <w:proofErr w:type="spellEnd"/>
      <w:r w:rsidRPr="00BE1AE3">
        <w:t xml:space="preserve"> </w:t>
      </w:r>
      <w:proofErr w:type="spellStart"/>
      <w:r w:rsidRPr="00BE1AE3">
        <w:t>Gas</w:t>
      </w:r>
      <w:proofErr w:type="spellEnd"/>
      <w:r w:rsidRPr="00BE1AE3">
        <w:t xml:space="preserve"> </w:t>
      </w:r>
      <w:proofErr w:type="spellStart"/>
      <w:r w:rsidRPr="00BE1AE3">
        <w:t>Tankers</w:t>
      </w:r>
      <w:proofErr w:type="spellEnd"/>
      <w:r w:rsidRPr="00BE1AE3">
        <w:t>) - это танкеры, предназначенные для перевозки природных и нефтяных газов в жидком состоянии под давлением и (или) при пониженной температуре, в специально предназначенных грузо</w:t>
      </w:r>
      <w:r w:rsidRPr="00BE1AE3">
        <w:softHyphen/>
        <w:t>вых емкостях различных типов. Некоторые типы судов имеют рефрижера</w:t>
      </w:r>
      <w:r w:rsidRPr="00BE1AE3">
        <w:softHyphen/>
        <w:t>торное отделение              (рис. 11);</w:t>
      </w:r>
    </w:p>
    <w:p w:rsidR="009F3FAA" w:rsidRPr="00BE1AE3" w:rsidRDefault="009F3FAA" w:rsidP="00BE1AE3">
      <w:pPr>
        <w:jc w:val="both"/>
      </w:pPr>
      <w:proofErr w:type="spellStart"/>
      <w:r w:rsidRPr="00BE1AE3">
        <w:t>химовозы</w:t>
      </w:r>
      <w:proofErr w:type="spellEnd"/>
      <w:r w:rsidRPr="00BE1AE3">
        <w:t xml:space="preserve"> (</w:t>
      </w:r>
      <w:proofErr w:type="spellStart"/>
      <w:r w:rsidRPr="00BE1AE3">
        <w:t>Chemical</w:t>
      </w:r>
      <w:proofErr w:type="spellEnd"/>
      <w:r w:rsidRPr="00BE1AE3">
        <w:t xml:space="preserve"> </w:t>
      </w:r>
      <w:proofErr w:type="spellStart"/>
      <w:r w:rsidRPr="00BE1AE3">
        <w:t>Tankers</w:t>
      </w:r>
      <w:proofErr w:type="spellEnd"/>
      <w:r w:rsidRPr="00BE1AE3">
        <w:t>) - это танкеры, предназначенные для пе</w:t>
      </w:r>
      <w:r w:rsidRPr="00BE1AE3">
        <w:softHyphen/>
        <w:t>ревозки жидких химических грузов, грузовая система и танки изготавлива</w:t>
      </w:r>
      <w:r w:rsidRPr="00BE1AE3">
        <w:softHyphen/>
        <w:t>ются из специальной нержавеющей стали, либо покрываются специальными кислотостойкими материалами (рис. 12).</w:t>
      </w:r>
    </w:p>
    <w:p w:rsidR="009F3FAA" w:rsidRPr="00BE1AE3" w:rsidRDefault="009F3FAA" w:rsidP="00BE1AE3">
      <w:pPr>
        <w:jc w:val="both"/>
      </w:pPr>
    </w:p>
    <w:p w:rsidR="009F3FAA" w:rsidRPr="00BE1AE3" w:rsidRDefault="009F3FAA" w:rsidP="00BE1AE3">
      <w:pPr>
        <w:jc w:val="both"/>
      </w:pPr>
    </w:p>
    <w:p w:rsidR="009F3FAA" w:rsidRPr="00BE1AE3" w:rsidRDefault="009F3FAA" w:rsidP="00BE1AE3"/>
    <w:p w:rsidR="009F3FAA" w:rsidRDefault="009F3FAA" w:rsidP="009F3FAA">
      <w:pPr>
        <w:jc w:val="both"/>
        <w:rPr>
          <w:b/>
        </w:rPr>
      </w:pPr>
      <w:r w:rsidRPr="007174C6">
        <w:rPr>
          <w:b/>
        </w:rPr>
        <w:t>Промысловые суда.</w:t>
      </w:r>
    </w:p>
    <w:p w:rsidR="009F3FAA" w:rsidRPr="007174C6" w:rsidRDefault="009F3FAA" w:rsidP="009F3FAA">
      <w:pPr>
        <w:jc w:val="both"/>
      </w:pPr>
      <w:r w:rsidRPr="007174C6">
        <w:rPr>
          <w:b/>
          <w:bCs/>
        </w:rPr>
        <w:t>Промысловые суда</w:t>
      </w:r>
      <w:r w:rsidRPr="007174C6">
        <w:t xml:space="preserve"> служат для добычи, переработки и транспортировки рыбы, крабов, морских растений. По назначению промысловые суда подразделяются </w:t>
      </w:r>
      <w:proofErr w:type="gramStart"/>
      <w:r w:rsidRPr="007174C6">
        <w:t>на</w:t>
      </w:r>
      <w:proofErr w:type="gramEnd"/>
      <w:r w:rsidRPr="007174C6">
        <w:t xml:space="preserve">: добывающие, добывающе-перерабатывающие, перерабатывающие и обслуживающие. К </w:t>
      </w:r>
      <w:proofErr w:type="gramStart"/>
      <w:r w:rsidRPr="007174C6">
        <w:rPr>
          <w:i/>
          <w:iCs/>
        </w:rPr>
        <w:t>добывающим</w:t>
      </w:r>
      <w:proofErr w:type="gramEnd"/>
      <w:r w:rsidRPr="007174C6">
        <w:rPr>
          <w:i/>
          <w:iCs/>
        </w:rPr>
        <w:t xml:space="preserve"> </w:t>
      </w:r>
      <w:r w:rsidRPr="007174C6">
        <w:t xml:space="preserve">относятся траулеры, которые подразделяют на БРТ, СРТ, МРТ и сейнеры для лова рыбы кошельковыми неводами. Они бывают: БРС. СРС, МРС.  </w:t>
      </w:r>
      <w:r w:rsidRPr="007174C6">
        <w:rPr>
          <w:i/>
          <w:iCs/>
        </w:rPr>
        <w:t>Перерабатывающие</w:t>
      </w:r>
      <w:r w:rsidRPr="007174C6">
        <w:t xml:space="preserve"> суда служат для приёма и переработки улова. Плавучие базы – крупнейшие промысловые суда водоизмещением до 15 </w:t>
      </w:r>
      <w:proofErr w:type="spellStart"/>
      <w:r w:rsidRPr="007174C6">
        <w:t>т</w:t>
      </w:r>
      <w:proofErr w:type="gramStart"/>
      <w:r w:rsidRPr="007174C6">
        <w:t>.т</w:t>
      </w:r>
      <w:proofErr w:type="gramEnd"/>
      <w:r w:rsidRPr="007174C6">
        <w:t>онн</w:t>
      </w:r>
      <w:proofErr w:type="spellEnd"/>
      <w:r w:rsidRPr="007174C6">
        <w:t>. Производственные рефрижераторы для приёма и переработки рыбы с последующей доставкой.</w:t>
      </w:r>
    </w:p>
    <w:p w:rsidR="009F3FAA" w:rsidRPr="007174C6" w:rsidRDefault="009F3FAA" w:rsidP="009F3FAA">
      <w:pPr>
        <w:jc w:val="both"/>
      </w:pPr>
      <w:r w:rsidRPr="007174C6">
        <w:t xml:space="preserve">К рыболовным судам относятся сейнеры, траулеры и другие, различающиеся назначением, </w:t>
      </w:r>
      <w:proofErr w:type="spellStart"/>
      <w:r w:rsidRPr="007174C6">
        <w:t>размерениями</w:t>
      </w:r>
      <w:proofErr w:type="spellEnd"/>
      <w:r w:rsidRPr="007174C6">
        <w:t xml:space="preserve">, типом промыслового устройства и рыбообрабатывающего оборудования, способом хранения улова. </w:t>
      </w:r>
    </w:p>
    <w:p w:rsidR="00BE1AE3" w:rsidRDefault="009F3FAA" w:rsidP="009F3FAA">
      <w:pPr>
        <w:jc w:val="both"/>
      </w:pPr>
      <w:r w:rsidRPr="007174C6">
        <w:t>Рыболовное судно (</w:t>
      </w:r>
      <w:proofErr w:type="spellStart"/>
      <w:r w:rsidRPr="007174C6">
        <w:t>Fishing</w:t>
      </w:r>
      <w:proofErr w:type="spellEnd"/>
      <w:r w:rsidRPr="007174C6">
        <w:t xml:space="preserve"> </w:t>
      </w:r>
      <w:proofErr w:type="spellStart"/>
      <w:r w:rsidRPr="007174C6">
        <w:t>vessel</w:t>
      </w:r>
      <w:proofErr w:type="spellEnd"/>
      <w:r w:rsidRPr="007174C6">
        <w:t>) - добывающее судно (рис. 14), исполь</w:t>
      </w:r>
      <w:r w:rsidRPr="007174C6">
        <w:softHyphen/>
        <w:t>зуемое для лова и</w:t>
      </w:r>
      <w:proofErr w:type="gramStart"/>
      <w:r w:rsidR="00BE1AE3" w:rsidRPr="007174C6">
        <w:rPr>
          <w:sz w:val="20"/>
          <w:szCs w:val="20"/>
        </w:rPr>
        <w:t>)</w:t>
      </w:r>
      <w:r w:rsidRPr="007174C6">
        <w:t>п</w:t>
      </w:r>
      <w:proofErr w:type="gramEnd"/>
      <w:r w:rsidRPr="007174C6">
        <w:t>ервичной обработки рыбы и других живых объектов водного промысла.</w:t>
      </w:r>
    </w:p>
    <w:p w:rsidR="00BE1AE3" w:rsidRDefault="00BE1AE3" w:rsidP="009F3FAA">
      <w:pPr>
        <w:jc w:val="both"/>
      </w:pPr>
      <w:r w:rsidRPr="00BE1AE3">
        <w:rPr>
          <w:sz w:val="20"/>
          <w:szCs w:val="20"/>
        </w:rPr>
        <w:t xml:space="preserve"> </w:t>
      </w:r>
      <w:r w:rsidRPr="007174C6">
        <w:rPr>
          <w:sz w:val="20"/>
          <w:szCs w:val="20"/>
        </w:rPr>
        <w:t xml:space="preserve">Рис. 14. </w:t>
      </w:r>
      <w:proofErr w:type="gramStart"/>
      <w:r w:rsidRPr="007174C6">
        <w:rPr>
          <w:sz w:val="20"/>
          <w:szCs w:val="20"/>
        </w:rPr>
        <w:t>Рыболовное судно (</w:t>
      </w:r>
      <w:proofErr w:type="spellStart"/>
      <w:r w:rsidRPr="007174C6">
        <w:rPr>
          <w:sz w:val="20"/>
          <w:szCs w:val="20"/>
        </w:rPr>
        <w:t>Fishing</w:t>
      </w:r>
      <w:proofErr w:type="spellEnd"/>
      <w:r w:rsidRPr="007174C6">
        <w:rPr>
          <w:sz w:val="20"/>
          <w:szCs w:val="20"/>
        </w:rPr>
        <w:t xml:space="preserve"> </w:t>
      </w:r>
      <w:proofErr w:type="spellStart"/>
      <w:r w:rsidRPr="007174C6">
        <w:rPr>
          <w:sz w:val="20"/>
          <w:szCs w:val="20"/>
        </w:rPr>
        <w:t>vessel</w:t>
      </w:r>
      <w:proofErr w:type="spellEnd"/>
      <w:proofErr w:type="gramEnd"/>
    </w:p>
    <w:p w:rsidR="009F3FAA" w:rsidRPr="00BE1AE3" w:rsidRDefault="009F3FAA" w:rsidP="009F3FAA">
      <w:pPr>
        <w:jc w:val="both"/>
      </w:pPr>
      <w:r w:rsidRPr="007174C6">
        <w:rPr>
          <w:noProof/>
        </w:rPr>
        <w:drawing>
          <wp:anchor distT="0" distB="0" distL="114300" distR="114300" simplePos="0" relativeHeight="251670528" behindDoc="0" locked="0" layoutInCell="1" allowOverlap="1" wp14:anchorId="4972DD1B" wp14:editId="569942A7">
            <wp:simplePos x="0" y="0"/>
            <wp:positionH relativeFrom="column">
              <wp:posOffset>-3810</wp:posOffset>
            </wp:positionH>
            <wp:positionV relativeFrom="paragraph">
              <wp:posOffset>169545</wp:posOffset>
            </wp:positionV>
            <wp:extent cx="3401695" cy="1907540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</w:t>
      </w:r>
    </w:p>
    <w:p w:rsidR="009F3FAA" w:rsidRPr="007174C6" w:rsidRDefault="00BE1AE3" w:rsidP="009F3FAA">
      <w:pPr>
        <w:jc w:val="both"/>
      </w:pPr>
      <w:r>
        <w:rPr>
          <w:color w:val="000000"/>
        </w:rPr>
        <w:t>Г</w:t>
      </w:r>
      <w:r w:rsidR="009F3FAA" w:rsidRPr="007174C6">
        <w:rPr>
          <w:color w:val="000000"/>
        </w:rPr>
        <w:t>рузовые и пассажирские суда являются чисто транспортными, то промысловые суда - одновременно производственные и транспортные; у некоторых промысловых судов новых типов производственные средства стоят даже на первом месте. Методы рыболовства, принятые для этого оборудования, район эксплуатации, способы переработки и хранения улова определяют форму и, соответственно, тип промыслового судна. </w:t>
      </w:r>
    </w:p>
    <w:p w:rsidR="009F3FAA" w:rsidRPr="007174C6" w:rsidRDefault="009F3FAA" w:rsidP="009F3FAA">
      <w:pPr>
        <w:jc w:val="both"/>
      </w:pPr>
      <w:r w:rsidRPr="007174C6">
        <w:t>Общий тоннаж мирового рыболовного флота составляет около 10 процентов всего мирового тоннажа судов. Существуют две формы организации промысла: автономная и экспедиционная.</w:t>
      </w:r>
    </w:p>
    <w:p w:rsidR="009F3FAA" w:rsidRPr="007174C6" w:rsidRDefault="009F3FAA" w:rsidP="009F3FAA">
      <w:pPr>
        <w:jc w:val="both"/>
      </w:pPr>
      <w:r w:rsidRPr="007174C6">
        <w:t xml:space="preserve">При </w:t>
      </w:r>
      <w:r w:rsidRPr="007174C6">
        <w:rPr>
          <w:b/>
          <w:bCs/>
        </w:rPr>
        <w:t>автономной организации</w:t>
      </w:r>
      <w:r w:rsidRPr="007174C6">
        <w:t xml:space="preserve"> </w:t>
      </w:r>
      <w:hyperlink r:id="rId16" w:tooltip="морские суда" w:history="1">
        <w:r w:rsidRPr="007174C6">
          <w:t>морские суда</w:t>
        </w:r>
      </w:hyperlink>
      <w:r w:rsidRPr="007174C6">
        <w:t xml:space="preserve"> вылавливают рыбу и по заполнении трюмов транспортируют ее порт в обработанном виде или в виде сырца или в виде полуфабрикатов.</w:t>
      </w:r>
    </w:p>
    <w:p w:rsidR="009F3FAA" w:rsidRPr="00BE1AE3" w:rsidRDefault="009F3FAA" w:rsidP="00BE1AE3">
      <w:pPr>
        <w:jc w:val="both"/>
      </w:pPr>
      <w:r w:rsidRPr="007174C6">
        <w:t xml:space="preserve">При </w:t>
      </w:r>
      <w:r w:rsidRPr="007174C6">
        <w:rPr>
          <w:b/>
          <w:bCs/>
        </w:rPr>
        <w:t>экспедиционной форме</w:t>
      </w:r>
      <w:r w:rsidRPr="007174C6">
        <w:t xml:space="preserve"> промысла </w:t>
      </w:r>
      <w:hyperlink r:id="rId17" w:tooltip="рыболовные суда" w:history="1">
        <w:r w:rsidRPr="007174C6">
          <w:t>рыболовные суда</w:t>
        </w:r>
      </w:hyperlink>
      <w:r w:rsidRPr="007174C6">
        <w:t xml:space="preserve"> уходят на промысел на длительно время и заняты только добычей рыбы. Обработка и транспортировка улова в порт осуществляется специальными производственно-транспортными судами. Некоторые добывающие суда не только вылавливают, но и обрабатывают улов, однако при экспедиционной форме промысла они также сдают продукцию транспортным рефрижератор</w:t>
      </w:r>
      <w:r w:rsidR="00BE1AE3">
        <w:t>ам, перевозящим ее в порт.</w:t>
      </w:r>
    </w:p>
    <w:p w:rsidR="009F3FAA" w:rsidRPr="007174C6" w:rsidRDefault="009F3FAA" w:rsidP="009F3FAA">
      <w:pPr>
        <w:keepNext/>
        <w:jc w:val="both"/>
        <w:outlineLvl w:val="2"/>
        <w:rPr>
          <w:bCs/>
        </w:rPr>
      </w:pPr>
      <w:r w:rsidRPr="007174C6">
        <w:rPr>
          <w:b/>
          <w:bCs/>
        </w:rPr>
        <w:lastRenderedPageBreak/>
        <w:t xml:space="preserve">Добывающие суда. </w:t>
      </w:r>
      <w:r w:rsidRPr="007174C6">
        <w:rPr>
          <w:bCs/>
        </w:rPr>
        <w:t xml:space="preserve">Добывающими считаются все </w:t>
      </w:r>
      <w:hyperlink r:id="rId18" w:tooltip="промысловые суда" w:history="1">
        <w:r w:rsidRPr="007174C6">
          <w:rPr>
            <w:bCs/>
          </w:rPr>
          <w:t>промысловые суда</w:t>
        </w:r>
      </w:hyperlink>
      <w:r w:rsidRPr="007174C6">
        <w:rPr>
          <w:bCs/>
        </w:rPr>
        <w:t xml:space="preserve">, предназначенные для добычи рыбы, морских млекопитающих, беспозвоночных и морских водорослей. Добывающие и добывающе-перерабатывающие суда составляют основное ядро промыслового флота. К добывающим судам относятся рыболовные суда: траулеры, сейнеры, дрифтеры, </w:t>
      </w:r>
      <w:proofErr w:type="spellStart"/>
      <w:r w:rsidRPr="007174C6">
        <w:rPr>
          <w:bCs/>
        </w:rPr>
        <w:t>тунцеловы</w:t>
      </w:r>
      <w:proofErr w:type="spellEnd"/>
      <w:r w:rsidRPr="007174C6">
        <w:rPr>
          <w:bCs/>
        </w:rPr>
        <w:t>, рыболовные боты, китобойцы, краболовы и суда для бессетевого лова рыбы.</w:t>
      </w:r>
    </w:p>
    <w:p w:rsidR="009F3FAA" w:rsidRPr="007174C6" w:rsidRDefault="009F3FAA" w:rsidP="009F3FAA">
      <w:pPr>
        <w:keepNext/>
        <w:jc w:val="both"/>
        <w:outlineLvl w:val="2"/>
        <w:rPr>
          <w:bCs/>
        </w:rPr>
      </w:pPr>
      <w:r w:rsidRPr="007174C6">
        <w:rPr>
          <w:b/>
          <w:bCs/>
        </w:rPr>
        <w:t xml:space="preserve">Добывающе-перерабатывающие суда. </w:t>
      </w:r>
      <w:r w:rsidRPr="007174C6">
        <w:rPr>
          <w:bCs/>
        </w:rPr>
        <w:t xml:space="preserve">К добывающе-перерабатывающим судам относятся большие морозильные траулеры-рыбозаводы (БМРТ), </w:t>
      </w:r>
      <w:proofErr w:type="spellStart"/>
      <w:r w:rsidRPr="007174C6">
        <w:rPr>
          <w:bCs/>
        </w:rPr>
        <w:t>среднетоннажные</w:t>
      </w:r>
      <w:proofErr w:type="spellEnd"/>
      <w:r w:rsidRPr="007174C6">
        <w:rPr>
          <w:bCs/>
        </w:rPr>
        <w:t xml:space="preserve"> рыболовные </w:t>
      </w:r>
      <w:hyperlink r:id="rId19" w:tooltip="траулер" w:history="1">
        <w:r w:rsidRPr="007174C6">
          <w:rPr>
            <w:bCs/>
          </w:rPr>
          <w:t>траулеры</w:t>
        </w:r>
      </w:hyperlink>
      <w:r w:rsidRPr="007174C6">
        <w:rPr>
          <w:bCs/>
        </w:rPr>
        <w:t xml:space="preserve"> с кормовым тралением (РТ, СРТР, СРТМ), малые рыболовные траулеры (МРТ) и траловые боты.</w:t>
      </w:r>
    </w:p>
    <w:p w:rsidR="009F3FAA" w:rsidRPr="007174C6" w:rsidRDefault="009F3FAA" w:rsidP="009F3FAA">
      <w:pPr>
        <w:jc w:val="both"/>
      </w:pPr>
      <w:r w:rsidRPr="007174C6">
        <w:rPr>
          <w:bCs/>
        </w:rPr>
        <w:t>Траулеры</w:t>
      </w:r>
      <w:r w:rsidRPr="007174C6">
        <w:t xml:space="preserve"> являются наиболее распространенным типом рыболовного судна. В зависимости от размеров различают большие (РТ), средние (СРТ), и малые (МРТ) траулеры.</w:t>
      </w:r>
    </w:p>
    <w:p w:rsidR="009F3FAA" w:rsidRPr="007174C6" w:rsidRDefault="009F3FAA" w:rsidP="00E53F5F">
      <w:pPr>
        <w:jc w:val="both"/>
      </w:pPr>
      <w:r w:rsidRPr="007174C6">
        <w:t xml:space="preserve">По способу траления различают траулеры бортового и кормового траления. </w:t>
      </w:r>
    </w:p>
    <w:p w:rsidR="00E53F5F" w:rsidRPr="007174C6" w:rsidRDefault="009F3FAA" w:rsidP="00E53F5F">
      <w:pPr>
        <w:jc w:val="both"/>
        <w:rPr>
          <w:color w:val="000000"/>
        </w:rPr>
      </w:pPr>
      <w:r w:rsidRPr="007174C6">
        <w:rPr>
          <w:color w:val="000000"/>
        </w:rPr>
        <w:t xml:space="preserve">Траулеры - это суда длиной 30—70 м для лова тралами. </w:t>
      </w:r>
    </w:p>
    <w:p w:rsidR="009F3FAA" w:rsidRDefault="009F3FAA" w:rsidP="009F3FAA">
      <w:pPr>
        <w:jc w:val="both"/>
        <w:rPr>
          <w:color w:val="000000"/>
        </w:rPr>
      </w:pPr>
      <w:r w:rsidRPr="007174C6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79709F86" wp14:editId="70A4C659">
            <wp:simplePos x="0" y="0"/>
            <wp:positionH relativeFrom="column">
              <wp:posOffset>-60960</wp:posOffset>
            </wp:positionH>
            <wp:positionV relativeFrom="paragraph">
              <wp:posOffset>-2125345</wp:posOffset>
            </wp:positionV>
            <wp:extent cx="6125845" cy="3851910"/>
            <wp:effectExtent l="0" t="0" r="8255" b="0"/>
            <wp:wrapSquare wrapText="bothSides"/>
            <wp:docPr id="12" name="Рисунок 12" descr="http://korabley.net/_nw/8/s21793579.jpg">
              <a:hlinkClick xmlns:a="http://schemas.openxmlformats.org/drawingml/2006/main" r:id="rId2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abley.net/_nw/8/s21793579.jpg">
                      <a:hlinkClick r:id="rId2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FAA" w:rsidRDefault="009F3FAA" w:rsidP="009F3FAA">
      <w:pPr>
        <w:jc w:val="both"/>
        <w:rPr>
          <w:color w:val="000000"/>
        </w:rPr>
      </w:pPr>
    </w:p>
    <w:p w:rsidR="009F3FAA" w:rsidRPr="007174C6" w:rsidRDefault="009F3FAA" w:rsidP="009F3FAA">
      <w:pPr>
        <w:jc w:val="center"/>
        <w:rPr>
          <w:b/>
        </w:rPr>
      </w:pPr>
      <w:r w:rsidRPr="007174C6">
        <w:rPr>
          <w:bCs/>
          <w:iCs/>
        </w:rPr>
        <w:t>Сейнер</w:t>
      </w:r>
    </w:p>
    <w:p w:rsidR="009F3FAA" w:rsidRPr="007174C6" w:rsidRDefault="009F3FAA" w:rsidP="009F3FAA">
      <w:pPr>
        <w:jc w:val="center"/>
      </w:pPr>
      <w:r w:rsidRPr="007174C6">
        <w:rPr>
          <w:noProof/>
          <w:color w:val="0000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-2540</wp:posOffset>
            </wp:positionV>
            <wp:extent cx="2735580" cy="2051685"/>
            <wp:effectExtent l="0" t="0" r="7620" b="5715"/>
            <wp:wrapSquare wrapText="bothSides"/>
            <wp:docPr id="13" name="Рисунок 13" descr="http://korabley.net/_nw/8/s24789232.jpg">
              <a:hlinkClick xmlns:a="http://schemas.openxmlformats.org/drawingml/2006/main" r:id="rId2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abley.net/_nw/8/s24789232.jpg">
                      <a:hlinkClick r:id="rId2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FAA" w:rsidRPr="007174C6" w:rsidRDefault="009F3FAA" w:rsidP="009F3FAA">
      <w:pPr>
        <w:jc w:val="both"/>
      </w:pPr>
      <w:r w:rsidRPr="007174C6">
        <w:t xml:space="preserve">Сейнерами называют суда для ловли рыбы кошельковым неводом. Различают большие, средние и малые рыболовные сейнеры. Все сейнеры разделяют на </w:t>
      </w:r>
      <w:proofErr w:type="spellStart"/>
      <w:r w:rsidRPr="007174C6">
        <w:t>одноплощадочные</w:t>
      </w:r>
      <w:proofErr w:type="spellEnd"/>
      <w:r w:rsidRPr="007174C6">
        <w:t xml:space="preserve"> и </w:t>
      </w:r>
      <w:proofErr w:type="spellStart"/>
      <w:r w:rsidRPr="007174C6">
        <w:t>двухплощадочные</w:t>
      </w:r>
      <w:proofErr w:type="spellEnd"/>
      <w:r w:rsidRPr="007174C6">
        <w:t xml:space="preserve"> (площадка расположена на открытой палубе и предназначена для рабочих операций).</w:t>
      </w:r>
    </w:p>
    <w:p w:rsidR="00B706A5" w:rsidRDefault="00B706A5" w:rsidP="009F3FAA">
      <w:pPr>
        <w:jc w:val="both"/>
        <w:rPr>
          <w:bCs/>
        </w:rPr>
      </w:pPr>
    </w:p>
    <w:p w:rsidR="00B706A5" w:rsidRDefault="00B706A5" w:rsidP="009F3FAA">
      <w:pPr>
        <w:jc w:val="both"/>
        <w:rPr>
          <w:bCs/>
        </w:rPr>
      </w:pPr>
    </w:p>
    <w:p w:rsidR="00B706A5" w:rsidRDefault="00B706A5" w:rsidP="009F3FAA">
      <w:pPr>
        <w:jc w:val="both"/>
        <w:rPr>
          <w:bCs/>
        </w:rPr>
      </w:pPr>
    </w:p>
    <w:p w:rsidR="009F3FAA" w:rsidRPr="007174C6" w:rsidRDefault="009F3FAA" w:rsidP="009F3FAA">
      <w:pPr>
        <w:jc w:val="both"/>
      </w:pPr>
      <w:r w:rsidRPr="007174C6">
        <w:rPr>
          <w:bCs/>
        </w:rPr>
        <w:t>Китобойцы</w:t>
      </w:r>
      <w:r w:rsidRPr="007174C6">
        <w:t xml:space="preserve"> - суда-охотники, вооруженные гарпунной пушкой для убоя китов. В 1972 году в США был </w:t>
      </w:r>
      <w:r w:rsidRPr="007174C6">
        <w:lastRenderedPageBreak/>
        <w:t>принят «Акт по защите морских млекопитающих», который запретил добычу и импорт морских млекопитающих, за исключением нескольких случаев (промысел коренными народами - эскимосами и алеутами и изготовление ими предметов народного промысла).</w:t>
      </w:r>
      <w:r w:rsidRPr="007174C6">
        <w:rPr>
          <w:color w:val="000000"/>
        </w:rPr>
        <w:t xml:space="preserve"> </w:t>
      </w:r>
      <w:r w:rsidRPr="007174C6">
        <w:br/>
      </w:r>
      <w:r w:rsidRPr="007174C6">
        <w:rPr>
          <w:noProof/>
          <w:color w:val="0000FF"/>
        </w:rPr>
        <w:drawing>
          <wp:inline distT="0" distB="0" distL="0" distR="0" wp14:anchorId="43DBFD67" wp14:editId="699539D3">
            <wp:extent cx="5261723" cy="2232000"/>
            <wp:effectExtent l="0" t="0" r="0" b="0"/>
            <wp:docPr id="14" name="Рисунок 14" descr="http://korabley.net/_nw/8/s46987049.jpg">
              <a:hlinkClick xmlns:a="http://schemas.openxmlformats.org/drawingml/2006/main" r:id="rId2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abley.net/_nw/8/s46987049.jpg">
                      <a:hlinkClick r:id="rId2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23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AA" w:rsidRPr="007174C6" w:rsidRDefault="009F3FAA" w:rsidP="009F3FAA">
      <w:pPr>
        <w:jc w:val="both"/>
      </w:pPr>
      <w:r w:rsidRPr="007174C6">
        <w:br/>
      </w:r>
      <w:r w:rsidRPr="007174C6">
        <w:rPr>
          <w:bCs/>
        </w:rPr>
        <w:t>Краболовные и тунцеловные суда</w:t>
      </w:r>
      <w:r w:rsidRPr="007174C6">
        <w:t xml:space="preserve"> - небольшие боты, ведущие промысел специализированными (краболовными и тунцеловными) снастями вблизи своих плавучих баз.</w:t>
      </w:r>
    </w:p>
    <w:p w:rsidR="009F3FAA" w:rsidRPr="007174C6" w:rsidRDefault="009F3FAA" w:rsidP="009F3FAA">
      <w:pPr>
        <w:keepNext/>
        <w:spacing w:before="240" w:after="60"/>
        <w:jc w:val="both"/>
        <w:outlineLvl w:val="1"/>
        <w:rPr>
          <w:bCs/>
          <w:iCs/>
        </w:rPr>
      </w:pPr>
      <w:r w:rsidRPr="007174C6">
        <w:rPr>
          <w:b/>
          <w:bCs/>
          <w:iCs/>
        </w:rPr>
        <w:t>Перерабатывающие суда</w:t>
      </w:r>
      <w:r w:rsidRPr="007174C6">
        <w:rPr>
          <w:bCs/>
          <w:iCs/>
        </w:rPr>
        <w:t xml:space="preserve">. </w:t>
      </w:r>
      <w:r w:rsidRPr="007174C6">
        <w:rPr>
          <w:iCs/>
        </w:rPr>
        <w:t>Перерабатывающие суда</w:t>
      </w:r>
      <w:r w:rsidRPr="007174C6">
        <w:rPr>
          <w:bCs/>
          <w:iCs/>
        </w:rPr>
        <w:t xml:space="preserve"> предназначены для приема и переработки улова. Кроме того, они снабжают </w:t>
      </w:r>
      <w:r w:rsidRPr="007174C6">
        <w:rPr>
          <w:iCs/>
        </w:rPr>
        <w:t>рыболовецкие суда</w:t>
      </w:r>
      <w:r w:rsidRPr="007174C6">
        <w:rPr>
          <w:bCs/>
          <w:iCs/>
        </w:rPr>
        <w:t xml:space="preserve"> и обеспечивают их экипажи медицинским и культурно-бытовым обслуживанием в условиях экспедиционного промысла. К перерабатывающим судам относятся: китобойные, сельдяные, краболовные, рыбоконсервные плавучие базы, рыбомучные и морозильные суда. Перерабатывающие суда подразделяются на плавучие базы и производственные рефрижераторы.</w:t>
      </w:r>
    </w:p>
    <w:p w:rsidR="009F3FAA" w:rsidRPr="007174C6" w:rsidRDefault="00B706A5" w:rsidP="009F3FAA">
      <w:r w:rsidRPr="007174C6">
        <w:rPr>
          <w:noProof/>
          <w:color w:val="0000FF"/>
        </w:rPr>
        <w:drawing>
          <wp:anchor distT="0" distB="0" distL="114300" distR="114300" simplePos="0" relativeHeight="251672576" behindDoc="0" locked="0" layoutInCell="1" allowOverlap="1" wp14:anchorId="133E6EAD" wp14:editId="5D28A888">
            <wp:simplePos x="0" y="0"/>
            <wp:positionH relativeFrom="column">
              <wp:posOffset>-3810</wp:posOffset>
            </wp:positionH>
            <wp:positionV relativeFrom="paragraph">
              <wp:posOffset>58420</wp:posOffset>
            </wp:positionV>
            <wp:extent cx="3417570" cy="2303780"/>
            <wp:effectExtent l="0" t="0" r="0" b="1270"/>
            <wp:wrapSquare wrapText="bothSides"/>
            <wp:docPr id="15" name="Рисунок 15" descr="http://korabley.net/_nw/8/s57342800.jpg">
              <a:hlinkClick xmlns:a="http://schemas.openxmlformats.org/drawingml/2006/main" r:id="rId2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abley.net/_nw/8/s57342800.jpg">
                      <a:hlinkClick r:id="rId2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FAA" w:rsidRPr="007174C6" w:rsidRDefault="009F3FAA" w:rsidP="00B706A5">
      <w:pPr>
        <w:keepNext/>
        <w:spacing w:before="240" w:after="60"/>
        <w:outlineLvl w:val="2"/>
        <w:rPr>
          <w:bCs/>
        </w:rPr>
      </w:pPr>
      <w:r w:rsidRPr="007174C6">
        <w:rPr>
          <w:bCs/>
        </w:rPr>
        <w:t>Плавучие базы</w:t>
      </w:r>
    </w:p>
    <w:p w:rsidR="009F3FAA" w:rsidRPr="007174C6" w:rsidRDefault="009F3FAA" w:rsidP="00B706A5">
      <w:pPr>
        <w:jc w:val="both"/>
      </w:pPr>
      <w:r w:rsidRPr="007174C6">
        <w:br/>
        <w:t xml:space="preserve">Плавучие базы (ПБ) являются крупнейшими промысловыми судами водоизмещением в среднем от 10000 до 15000 тонн. Эти суда имеют несколько палуб и развитые надстройки. Внутренние помещения их делятся </w:t>
      </w:r>
      <w:proofErr w:type="gramStart"/>
      <w:r w:rsidRPr="007174C6">
        <w:t>на</w:t>
      </w:r>
      <w:proofErr w:type="gramEnd"/>
      <w:r w:rsidRPr="007174C6">
        <w:t xml:space="preserve"> служебные, жилые, общественные, производственные и грузовые. В производственных помещениях размещают цеха по обработке улова.</w:t>
      </w:r>
    </w:p>
    <w:p w:rsidR="009F3FAA" w:rsidRPr="007174C6" w:rsidRDefault="009F3FAA" w:rsidP="00B706A5">
      <w:pPr>
        <w:jc w:val="both"/>
      </w:pPr>
      <w:r w:rsidRPr="007174C6">
        <w:t>Плавучие базы имеют развитые цистерны для топлива и масел, кладовые для провизии и других запасов для снабжения судов в районе промысла. Большие площади отводятся под жилые помещения команды и производственного персонала, достигающего на судне до 400 человек. Многочисленные общественные, культурно-бытовые и медицинские помещения.</w:t>
      </w:r>
    </w:p>
    <w:p w:rsidR="009F3FAA" w:rsidRPr="007174C6" w:rsidRDefault="009F3FAA" w:rsidP="009F3FAA">
      <w:pPr>
        <w:keepNext/>
        <w:spacing w:before="240" w:after="60"/>
        <w:jc w:val="both"/>
        <w:outlineLvl w:val="2"/>
        <w:rPr>
          <w:bCs/>
        </w:rPr>
      </w:pPr>
      <w:r w:rsidRPr="007174C6">
        <w:rPr>
          <w:b/>
          <w:bCs/>
        </w:rPr>
        <w:lastRenderedPageBreak/>
        <w:t xml:space="preserve">Производственные рефрижераторы. </w:t>
      </w:r>
      <w:r w:rsidRPr="007174C6">
        <w:rPr>
          <w:bCs/>
        </w:rPr>
        <w:t>Еще одним типом перерабатывающих промысловых судов являются производственные рефрижераторы (</w:t>
      </w:r>
      <w:proofErr w:type="gramStart"/>
      <w:r w:rsidRPr="007174C6">
        <w:rPr>
          <w:bCs/>
        </w:rPr>
        <w:t>ПР</w:t>
      </w:r>
      <w:proofErr w:type="gramEnd"/>
      <w:r w:rsidRPr="007174C6">
        <w:rPr>
          <w:bCs/>
        </w:rPr>
        <w:t>), которые служат для приема и обработки рыбы, передаваемой с судов-ловцов, не имеющих технологического и морозильного оборудования. Обслуживая удаленные районы промысла, производственные рефрижераторы передают готовую продукцию на транспортные рефрижераторы или транспортируют ее на береговую базу самостоятельно.</w:t>
      </w:r>
    </w:p>
    <w:p w:rsidR="009F3FAA" w:rsidRPr="007174C6" w:rsidRDefault="009F3FAA" w:rsidP="009F3FAA">
      <w:pPr>
        <w:jc w:val="both"/>
      </w:pPr>
      <w:r w:rsidRPr="007174C6">
        <w:br/>
      </w:r>
      <w:r w:rsidRPr="007174C6">
        <w:rPr>
          <w:noProof/>
          <w:color w:val="0000FF"/>
        </w:rPr>
        <w:drawing>
          <wp:inline distT="0" distB="0" distL="0" distR="0" wp14:anchorId="46DC6B5E" wp14:editId="110FDCDA">
            <wp:extent cx="2889600" cy="1512000"/>
            <wp:effectExtent l="0" t="0" r="6350" b="0"/>
            <wp:docPr id="16" name="Рисунок 16" descr="http://korabley.net/_nw/8/s93296293.jpg">
              <a:hlinkClick xmlns:a="http://schemas.openxmlformats.org/drawingml/2006/main" r:id="rId3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rabley.net/_nw/8/s93296293.jpg">
                      <a:hlinkClick r:id="rId3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AA" w:rsidRPr="007174C6" w:rsidRDefault="009F3FAA" w:rsidP="009F3FAA">
      <w:pPr>
        <w:spacing w:before="100" w:beforeAutospacing="1" w:after="100" w:afterAutospacing="1"/>
        <w:jc w:val="both"/>
        <w:rPr>
          <w:color w:val="000000"/>
        </w:rPr>
      </w:pPr>
      <w:r w:rsidRPr="007174C6">
        <w:rPr>
          <w:color w:val="000000"/>
        </w:rPr>
        <w:t>Они доставляют улов в виде свежей рыбы или в состоянии предварительной консервации с промысловых флотов в разные порты для дальнейшей переработки.</w:t>
      </w:r>
      <w:proofErr w:type="gramStart"/>
      <w:r w:rsidRPr="007174C6">
        <w:rPr>
          <w:color w:val="000000"/>
        </w:rPr>
        <w:t> .</w:t>
      </w:r>
      <w:proofErr w:type="gramEnd"/>
      <w:r w:rsidRPr="007174C6">
        <w:rPr>
          <w:color w:val="000000"/>
        </w:rPr>
        <w:t xml:space="preserve"> </w:t>
      </w:r>
    </w:p>
    <w:p w:rsidR="009F3FAA" w:rsidRPr="007174C6" w:rsidRDefault="009F3FAA" w:rsidP="009F3FAA">
      <w:pPr>
        <w:jc w:val="both"/>
      </w:pPr>
    </w:p>
    <w:p w:rsidR="009F3FAA" w:rsidRPr="007174C6" w:rsidRDefault="009F3FAA" w:rsidP="009F3FAA">
      <w:pPr>
        <w:jc w:val="both"/>
        <w:rPr>
          <w:b/>
        </w:rPr>
      </w:pPr>
      <w:r w:rsidRPr="007174C6">
        <w:rPr>
          <w:b/>
        </w:rPr>
        <w:t xml:space="preserve">Служебно-вспомогательные суда </w:t>
      </w:r>
    </w:p>
    <w:p w:rsidR="009F3FAA" w:rsidRPr="007174C6" w:rsidRDefault="009F3FAA" w:rsidP="009F3FAA">
      <w:pPr>
        <w:shd w:val="clear" w:color="auto" w:fill="FFFFFF" w:themeFill="background1"/>
        <w:spacing w:line="300" w:lineRule="atLeast"/>
        <w:jc w:val="both"/>
        <w:rPr>
          <w:color w:val="000000" w:themeColor="text1"/>
        </w:rPr>
      </w:pPr>
      <w:r w:rsidRPr="007174C6">
        <w:t xml:space="preserve">Служебно-вспомогательные суда - суда (рис. 15) для материально- технического обеспечения флота и служб, организующих их эксплуатацию. </w:t>
      </w:r>
      <w:proofErr w:type="gramStart"/>
      <w:r w:rsidRPr="007174C6">
        <w:t>К ним относятся ледоколы, буксирные, спасательные, водолазные, патрульные, лоцман</w:t>
      </w:r>
      <w:r w:rsidRPr="007174C6">
        <w:softHyphen/>
        <w:t xml:space="preserve">ские суда, бункеровщики противопожарные суда, </w:t>
      </w:r>
      <w:proofErr w:type="spellStart"/>
      <w:r w:rsidRPr="007174C6">
        <w:t>зерноперегружатели</w:t>
      </w:r>
      <w:proofErr w:type="spellEnd"/>
      <w:r w:rsidRPr="007174C6">
        <w:t xml:space="preserve"> и т.п.</w:t>
      </w:r>
      <w:proofErr w:type="gramEnd"/>
      <w:r w:rsidRPr="007174C6">
        <w:t xml:space="preserve">   </w:t>
      </w:r>
      <w:r w:rsidRPr="007174C6">
        <w:rPr>
          <w:color w:val="000000" w:themeColor="text1"/>
        </w:rPr>
        <w:t>Служебно-вспомогательные суда представляют относительно небольшую по тоннажу, но весьма многочисленную по номенклатуре группу судов (плавучих средств), обслуживающих флот, портовое хозяйство, водные пути и акватории.</w:t>
      </w:r>
    </w:p>
    <w:p w:rsidR="009F3FAA" w:rsidRPr="007174C6" w:rsidRDefault="009F3FAA" w:rsidP="009F3FAA">
      <w:pPr>
        <w:shd w:val="clear" w:color="auto" w:fill="FFFFFF" w:themeFill="background1"/>
        <w:spacing w:line="300" w:lineRule="atLeast"/>
        <w:jc w:val="both"/>
        <w:rPr>
          <w:color w:val="000000" w:themeColor="text1"/>
        </w:rPr>
      </w:pPr>
      <w:r w:rsidRPr="007174C6">
        <w:rPr>
          <w:color w:val="000000" w:themeColor="text1"/>
        </w:rPr>
        <w:t>Служебно-вспомогательные суда разделяют на: </w:t>
      </w:r>
      <w:r w:rsidRPr="007174C6">
        <w:rPr>
          <w:b/>
          <w:bCs/>
          <w:color w:val="000000" w:themeColor="text1"/>
        </w:rPr>
        <w:t>вспомогательные  суда</w:t>
      </w:r>
      <w:r w:rsidRPr="007174C6">
        <w:rPr>
          <w:color w:val="000000" w:themeColor="text1"/>
        </w:rPr>
        <w:t> и </w:t>
      </w:r>
      <w:r w:rsidRPr="007174C6">
        <w:rPr>
          <w:b/>
          <w:bCs/>
          <w:color w:val="000000" w:themeColor="text1"/>
        </w:rPr>
        <w:t>служебные суда</w:t>
      </w:r>
      <w:r w:rsidRPr="007174C6">
        <w:rPr>
          <w:color w:val="000000" w:themeColor="text1"/>
        </w:rPr>
        <w:t>.</w:t>
      </w:r>
    </w:p>
    <w:p w:rsidR="009F3FAA" w:rsidRPr="007174C6" w:rsidRDefault="009F3FAA" w:rsidP="009F3FAA">
      <w:pPr>
        <w:ind w:firstLine="360"/>
        <w:jc w:val="both"/>
      </w:pPr>
    </w:p>
    <w:p w:rsidR="009F3FAA" w:rsidRPr="007174C6" w:rsidRDefault="009F3FAA" w:rsidP="009F3FAA">
      <w:pPr>
        <w:jc w:val="both"/>
        <w:rPr>
          <w:sz w:val="22"/>
          <w:szCs w:val="22"/>
        </w:rPr>
      </w:pPr>
      <w:r w:rsidRPr="007174C6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66695" cy="158369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4C6">
        <w:rPr>
          <w:sz w:val="22"/>
          <w:szCs w:val="22"/>
        </w:rPr>
        <w:t>Рис. 1 5 . Служебно-вспомогательное судно</w:t>
      </w:r>
    </w:p>
    <w:p w:rsidR="009F3FAA" w:rsidRDefault="009F3FAA" w:rsidP="009F3FAA">
      <w:pPr>
        <w:shd w:val="clear" w:color="auto" w:fill="FFFFFF" w:themeFill="background1"/>
        <w:spacing w:line="300" w:lineRule="atLeast"/>
        <w:ind w:firstLine="150"/>
        <w:jc w:val="both"/>
        <w:rPr>
          <w:color w:val="000000" w:themeColor="text1"/>
        </w:rPr>
      </w:pPr>
      <w:r w:rsidRPr="007174C6">
        <w:rPr>
          <w:color w:val="000000" w:themeColor="text1"/>
        </w:rPr>
        <w:t>К вспомогательным судам относят: </w:t>
      </w:r>
      <w:hyperlink r:id="rId36" w:tooltip="буксиры" w:history="1">
        <w:r w:rsidRPr="007174C6">
          <w:rPr>
            <w:color w:val="000000" w:themeColor="text1"/>
          </w:rPr>
          <w:t>буксиры</w:t>
        </w:r>
      </w:hyperlink>
      <w:r w:rsidRPr="007174C6">
        <w:rPr>
          <w:color w:val="000000" w:themeColor="text1"/>
        </w:rPr>
        <w:t xml:space="preserve">, перегрузочные суда (плавучие </w:t>
      </w:r>
      <w:proofErr w:type="spellStart"/>
      <w:r w:rsidRPr="007174C6">
        <w:rPr>
          <w:color w:val="000000" w:themeColor="text1"/>
        </w:rPr>
        <w:t>зерноперегружатели</w:t>
      </w:r>
      <w:proofErr w:type="spellEnd"/>
      <w:r w:rsidRPr="007174C6">
        <w:rPr>
          <w:color w:val="000000" w:themeColor="text1"/>
        </w:rPr>
        <w:t xml:space="preserve">, нефтеперекачивающие и </w:t>
      </w:r>
      <w:proofErr w:type="spellStart"/>
      <w:r w:rsidRPr="007174C6">
        <w:rPr>
          <w:color w:val="000000" w:themeColor="text1"/>
        </w:rPr>
        <w:t>зачистные</w:t>
      </w:r>
      <w:proofErr w:type="spellEnd"/>
      <w:r w:rsidRPr="007174C6">
        <w:rPr>
          <w:color w:val="000000" w:themeColor="text1"/>
        </w:rPr>
        <w:t xml:space="preserve"> станции), снабженческие суда (бункеровщики, раздатчики, суда-водолеи, суда для приёма загрязнённой воды и мусора), сюда же относят плавучие пристани и дебаркадеры.</w:t>
      </w:r>
    </w:p>
    <w:p w:rsidR="009F3FAA" w:rsidRDefault="009F3FAA" w:rsidP="009F3FAA">
      <w:pPr>
        <w:shd w:val="clear" w:color="auto" w:fill="FFFFFF" w:themeFill="background1"/>
        <w:spacing w:line="300" w:lineRule="atLeast"/>
        <w:ind w:firstLine="150"/>
        <w:jc w:val="both"/>
        <w:rPr>
          <w:color w:val="000000" w:themeColor="text1"/>
        </w:rPr>
      </w:pPr>
      <w:proofErr w:type="gramStart"/>
      <w:r w:rsidRPr="007174C6">
        <w:rPr>
          <w:color w:val="000000" w:themeColor="text1"/>
        </w:rPr>
        <w:t>Буксиры, относящиеся к классу вспомогательных судов не имеют</w:t>
      </w:r>
      <w:proofErr w:type="gramEnd"/>
      <w:r w:rsidRPr="007174C6">
        <w:rPr>
          <w:color w:val="000000" w:themeColor="text1"/>
        </w:rPr>
        <w:t xml:space="preserve"> принципиальных отличий от транспортных буксиров. Их разделяют </w:t>
      </w:r>
      <w:proofErr w:type="gramStart"/>
      <w:r w:rsidRPr="007174C6">
        <w:rPr>
          <w:color w:val="000000" w:themeColor="text1"/>
        </w:rPr>
        <w:t>на</w:t>
      </w:r>
      <w:proofErr w:type="gramEnd"/>
      <w:r w:rsidRPr="007174C6">
        <w:rPr>
          <w:color w:val="000000" w:themeColor="text1"/>
        </w:rPr>
        <w:t xml:space="preserve"> морские и рейдовые, портовые и для внутренних водоемов.</w:t>
      </w:r>
      <w:r>
        <w:rPr>
          <w:color w:val="000000" w:themeColor="text1"/>
        </w:rPr>
        <w:t xml:space="preserve"> </w:t>
      </w:r>
    </w:p>
    <w:p w:rsidR="009F3FAA" w:rsidRPr="007174C6" w:rsidRDefault="009F3FAA" w:rsidP="009F3FAA">
      <w:pPr>
        <w:shd w:val="clear" w:color="auto" w:fill="FFFFFF" w:themeFill="background1"/>
        <w:spacing w:line="300" w:lineRule="atLeast"/>
        <w:ind w:firstLine="150"/>
        <w:jc w:val="both"/>
        <w:rPr>
          <w:color w:val="000000" w:themeColor="text1"/>
        </w:rPr>
      </w:pPr>
      <w:r w:rsidRPr="007174C6">
        <w:rPr>
          <w:color w:val="000000" w:themeColor="text1"/>
        </w:rPr>
        <w:t>Буксиры, особенно портовые, отличаются малой длиной, обеспечивающей необходимые им маневренные качества, и большой остойчивостью.</w:t>
      </w:r>
    </w:p>
    <w:p w:rsidR="009F3FAA" w:rsidRPr="007C5637" w:rsidRDefault="009F3FAA" w:rsidP="009F3FAA"/>
    <w:p w:rsidR="009F3FAA" w:rsidRPr="007174C6" w:rsidRDefault="009F3FAA" w:rsidP="009F3FAA">
      <w:pPr>
        <w:shd w:val="clear" w:color="auto" w:fill="FFFFFF" w:themeFill="background1"/>
        <w:jc w:val="both"/>
        <w:rPr>
          <w:color w:val="000000" w:themeColor="text1"/>
        </w:rPr>
      </w:pPr>
      <w:r w:rsidRPr="007174C6">
        <w:rPr>
          <w:b/>
          <w:bCs/>
          <w:color w:val="000000" w:themeColor="text1"/>
        </w:rPr>
        <w:t>Служебные суда</w:t>
      </w:r>
      <w:r w:rsidRPr="007174C6">
        <w:rPr>
          <w:color w:val="000000" w:themeColor="text1"/>
        </w:rPr>
        <w:t> подразделяются на суда специального назначения, обслуживающие суда и административно-служебные суда.</w:t>
      </w:r>
    </w:p>
    <w:p w:rsidR="009F3FAA" w:rsidRPr="007174C6" w:rsidRDefault="00B706A5" w:rsidP="00B706A5">
      <w:pPr>
        <w:shd w:val="clear" w:color="auto" w:fill="FFFFFF" w:themeFill="background1"/>
        <w:ind w:firstLine="142"/>
        <w:rPr>
          <w:color w:val="000000" w:themeColor="text1"/>
        </w:rPr>
      </w:pPr>
      <w:bookmarkStart w:id="0" w:name="_GoBack"/>
      <w:r w:rsidRPr="007174C6">
        <w:rPr>
          <w:noProof/>
          <w:color w:val="000000" w:themeColor="text1"/>
        </w:rPr>
        <w:lastRenderedPageBreak/>
        <w:drawing>
          <wp:anchor distT="0" distB="0" distL="114300" distR="114300" simplePos="0" relativeHeight="251674624" behindDoc="0" locked="0" layoutInCell="1" allowOverlap="1" wp14:anchorId="17D24C2D" wp14:editId="79C1207A">
            <wp:simplePos x="0" y="0"/>
            <wp:positionH relativeFrom="column">
              <wp:posOffset>-232410</wp:posOffset>
            </wp:positionH>
            <wp:positionV relativeFrom="paragraph">
              <wp:posOffset>-139065</wp:posOffset>
            </wp:positionV>
            <wp:extent cx="4723130" cy="3311525"/>
            <wp:effectExtent l="0" t="0" r="1270" b="3175"/>
            <wp:wrapSquare wrapText="bothSides"/>
            <wp:docPr id="19" name="Рисунок 19" descr="http://korabley.net/_nw/7/s78787398.jpg">
              <a:hlinkClick xmlns:a="http://schemas.openxmlformats.org/drawingml/2006/main" r:id="rId3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abley.net/_nw/7/s78787398.jpg">
                      <a:hlinkClick r:id="rId3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3FAA" w:rsidRPr="007174C6">
        <w:rPr>
          <w:color w:val="000000" w:themeColor="text1"/>
        </w:rPr>
        <w:t>Суда специального назначения это суда, специально построенные или переоборудованные, и имеющие на борту специальное оборудование, связанное с его назначением, а также специальный персонал. К этой группе относятся </w:t>
      </w:r>
      <w:hyperlink r:id="rId39" w:tooltip="Научно-исследовательское судно" w:history="1">
        <w:r w:rsidR="009F3FAA" w:rsidRPr="007174C6">
          <w:rPr>
            <w:color w:val="000000" w:themeColor="text1"/>
          </w:rPr>
          <w:t>научно-исследовательские суда</w:t>
        </w:r>
      </w:hyperlink>
      <w:r w:rsidR="009F3FAA" w:rsidRPr="007174C6">
        <w:rPr>
          <w:color w:val="000000" w:themeColor="text1"/>
        </w:rPr>
        <w:t>, экспедиционные суда, гидрографические суда и </w:t>
      </w:r>
      <w:hyperlink r:id="rId40" w:tooltip="учебный фрегат" w:history="1">
        <w:r w:rsidR="009F3FAA" w:rsidRPr="007174C6">
          <w:rPr>
            <w:color w:val="000000" w:themeColor="text1"/>
          </w:rPr>
          <w:t>учебные суда</w:t>
        </w:r>
      </w:hyperlink>
      <w:r w:rsidR="009F3FAA" w:rsidRPr="007174C6">
        <w:rPr>
          <w:color w:val="000000" w:themeColor="text1"/>
        </w:rPr>
        <w:t>.</w:t>
      </w:r>
    </w:p>
    <w:p w:rsidR="009F3FAA" w:rsidRPr="007174C6" w:rsidRDefault="009F3FAA" w:rsidP="009F3FAA">
      <w:pPr>
        <w:shd w:val="clear" w:color="auto" w:fill="FFFFFF" w:themeFill="background1"/>
        <w:ind w:firstLine="150"/>
        <w:jc w:val="both"/>
        <w:rPr>
          <w:color w:val="000000" w:themeColor="text1"/>
        </w:rPr>
      </w:pPr>
      <w:r w:rsidRPr="007174C6">
        <w:rPr>
          <w:color w:val="000000" w:themeColor="text1"/>
        </w:rPr>
        <w:t>В число научно-исследовательских входят суда для комплексных океанических исследований и для проведения геофизических и гидробиологических исследований. Научно-исследовательские суда бывают различных типов и размеров.</w:t>
      </w:r>
    </w:p>
    <w:p w:rsidR="009F3FAA" w:rsidRPr="007174C6" w:rsidRDefault="009F3FAA" w:rsidP="009F3FAA">
      <w:pPr>
        <w:shd w:val="clear" w:color="auto" w:fill="FFFFFF" w:themeFill="background1"/>
        <w:ind w:firstLine="150"/>
        <w:jc w:val="both"/>
        <w:rPr>
          <w:color w:val="000000" w:themeColor="text1"/>
        </w:rPr>
      </w:pPr>
      <w:r w:rsidRPr="007174C6">
        <w:rPr>
          <w:b/>
          <w:bCs/>
          <w:color w:val="000000" w:themeColor="text1"/>
        </w:rPr>
        <w:t>Учебные суда</w:t>
      </w:r>
      <w:r w:rsidRPr="007174C6">
        <w:rPr>
          <w:color w:val="000000" w:themeColor="text1"/>
        </w:rPr>
        <w:t> служат для проведения учебной плавательной практики курсантов и студентов морских учебных заведений. Эти суда бывают парусными, парусно-моторными и с механическим двигателем.</w:t>
      </w:r>
    </w:p>
    <w:p w:rsidR="009F3FAA" w:rsidRPr="007174C6" w:rsidRDefault="00B706A5" w:rsidP="00B706A5">
      <w:pPr>
        <w:shd w:val="clear" w:color="auto" w:fill="FFFFFF" w:themeFill="background1"/>
        <w:spacing w:line="300" w:lineRule="atLeast"/>
        <w:ind w:firstLine="150"/>
        <w:jc w:val="center"/>
        <w:rPr>
          <w:color w:val="000000" w:themeColor="text1"/>
        </w:rPr>
      </w:pPr>
      <w:r w:rsidRPr="007174C6">
        <w:rPr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 wp14:anchorId="3B6BD3B0" wp14:editId="32A4EBCB">
            <wp:simplePos x="0" y="0"/>
            <wp:positionH relativeFrom="column">
              <wp:posOffset>-289560</wp:posOffset>
            </wp:positionH>
            <wp:positionV relativeFrom="paragraph">
              <wp:posOffset>17780</wp:posOffset>
            </wp:positionV>
            <wp:extent cx="4300220" cy="3239770"/>
            <wp:effectExtent l="0" t="0" r="5080" b="0"/>
            <wp:wrapSquare wrapText="bothSides"/>
            <wp:docPr id="18" name="Рисунок 18" descr="http://korabley.net/_nw/7/s91348519.jpg">
              <a:hlinkClick xmlns:a="http://schemas.openxmlformats.org/drawingml/2006/main" r:id="rId4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abley.net/_nw/7/s91348519.jpg">
                      <a:hlinkClick r:id="rId4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AA" w:rsidRPr="007174C6">
        <w:rPr>
          <w:color w:val="000000" w:themeColor="text1"/>
        </w:rPr>
        <w:br/>
      </w:r>
      <w:proofErr w:type="gramStart"/>
      <w:r w:rsidR="009F3FAA" w:rsidRPr="007174C6">
        <w:rPr>
          <w:b/>
          <w:bCs/>
          <w:color w:val="000000" w:themeColor="text1"/>
        </w:rPr>
        <w:t>Обслуживающие суда</w:t>
      </w:r>
      <w:r w:rsidR="009F3FAA" w:rsidRPr="007174C6">
        <w:rPr>
          <w:color w:val="000000" w:themeColor="text1"/>
        </w:rPr>
        <w:t> включают </w:t>
      </w:r>
      <w:hyperlink r:id="rId43" w:tooltip="ледокол" w:history="1">
        <w:r w:rsidR="009F3FAA" w:rsidRPr="007174C6">
          <w:rPr>
            <w:color w:val="000000" w:themeColor="text1"/>
          </w:rPr>
          <w:t>ледоколы</w:t>
        </w:r>
      </w:hyperlink>
      <w:r w:rsidR="009F3FAA" w:rsidRPr="007174C6">
        <w:rPr>
          <w:color w:val="000000" w:themeColor="text1"/>
        </w:rPr>
        <w:t> (линейные, обеспечивающие</w:t>
      </w:r>
      <w:proofErr w:type="gramEnd"/>
      <w:r w:rsidR="009F3FAA" w:rsidRPr="007174C6">
        <w:rPr>
          <w:color w:val="000000" w:themeColor="text1"/>
        </w:rPr>
        <w:t xml:space="preserve"> морскую проводку и портовые, используемые в зимнее время для продления сроков плавания в замерзающих портах), медико-санитарные (плавучие госпитали, </w:t>
      </w:r>
      <w:hyperlink r:id="rId44" w:tooltip="Медицинское судно" w:history="1">
        <w:r w:rsidR="009F3FAA" w:rsidRPr="007174C6">
          <w:rPr>
            <w:color w:val="000000" w:themeColor="text1"/>
          </w:rPr>
          <w:t>медицинские суда</w:t>
        </w:r>
      </w:hyperlink>
      <w:r w:rsidR="009F3FAA" w:rsidRPr="007174C6">
        <w:rPr>
          <w:color w:val="000000" w:themeColor="text1"/>
        </w:rPr>
        <w:t>), плавучие гостиницы, суда-выставки, </w:t>
      </w:r>
      <w:hyperlink r:id="rId45" w:tooltip="спасательное судно" w:history="1">
        <w:r w:rsidR="009F3FAA" w:rsidRPr="007174C6">
          <w:rPr>
            <w:color w:val="000000" w:themeColor="text1"/>
          </w:rPr>
          <w:t>спасательные суда</w:t>
        </w:r>
      </w:hyperlink>
      <w:r w:rsidR="009F3FAA" w:rsidRPr="007174C6">
        <w:rPr>
          <w:color w:val="000000" w:themeColor="text1"/>
        </w:rPr>
        <w:t>, </w:t>
      </w:r>
      <w:hyperlink r:id="rId46" w:tooltip="пожарные суда" w:history="1">
        <w:r w:rsidR="009F3FAA" w:rsidRPr="007174C6">
          <w:rPr>
            <w:color w:val="000000" w:themeColor="text1"/>
          </w:rPr>
          <w:t>пожарные суда</w:t>
        </w:r>
      </w:hyperlink>
      <w:r w:rsidR="009F3FAA" w:rsidRPr="007174C6">
        <w:rPr>
          <w:color w:val="000000" w:themeColor="text1"/>
        </w:rPr>
        <w:t>, </w:t>
      </w:r>
      <w:hyperlink r:id="rId47" w:tooltip="лоцманские суда" w:history="1">
        <w:r w:rsidR="009F3FAA" w:rsidRPr="007174C6">
          <w:rPr>
            <w:color w:val="000000" w:themeColor="text1"/>
          </w:rPr>
          <w:t>лоцманские суда</w:t>
        </w:r>
      </w:hyperlink>
      <w:r w:rsidR="009F3FAA" w:rsidRPr="007174C6">
        <w:rPr>
          <w:color w:val="000000" w:themeColor="text1"/>
        </w:rPr>
        <w:t>, </w:t>
      </w:r>
      <w:hyperlink r:id="rId48" w:tooltip="маяки" w:history="1">
        <w:r w:rsidR="009F3FAA" w:rsidRPr="007174C6">
          <w:rPr>
            <w:color w:val="000000" w:themeColor="text1"/>
          </w:rPr>
          <w:t>плавучие маяки</w:t>
        </w:r>
      </w:hyperlink>
      <w:r w:rsidR="009F3FAA" w:rsidRPr="007174C6">
        <w:rPr>
          <w:color w:val="000000" w:themeColor="text1"/>
        </w:rPr>
        <w:t> и посыльно-разъездные суда.</w:t>
      </w:r>
    </w:p>
    <w:p w:rsidR="009F3FAA" w:rsidRPr="007174C6" w:rsidRDefault="009F3FAA" w:rsidP="009F3FAA">
      <w:pPr>
        <w:shd w:val="clear" w:color="auto" w:fill="FFFFFF" w:themeFill="background1"/>
        <w:spacing w:line="300" w:lineRule="atLeast"/>
        <w:ind w:firstLine="150"/>
        <w:rPr>
          <w:color w:val="000000" w:themeColor="text1"/>
        </w:rPr>
      </w:pPr>
    </w:p>
    <w:p w:rsidR="009F3FAA" w:rsidRPr="007174C6" w:rsidRDefault="009F3FAA" w:rsidP="009F3FAA">
      <w:pPr>
        <w:shd w:val="clear" w:color="auto" w:fill="FFFFFF" w:themeFill="background1"/>
        <w:spacing w:line="300" w:lineRule="atLeast"/>
        <w:ind w:firstLine="150"/>
        <w:jc w:val="center"/>
        <w:rPr>
          <w:color w:val="000000" w:themeColor="text1"/>
        </w:rPr>
      </w:pPr>
      <w:r w:rsidRPr="007174C6">
        <w:rPr>
          <w:noProof/>
          <w:color w:val="000000" w:themeColor="text1"/>
        </w:rPr>
        <w:lastRenderedPageBreak/>
        <w:drawing>
          <wp:inline distT="0" distB="0" distL="0" distR="0" wp14:anchorId="663C8222" wp14:editId="3A595181">
            <wp:extent cx="5691600" cy="3600000"/>
            <wp:effectExtent l="0" t="0" r="4445" b="635"/>
            <wp:docPr id="20" name="Рисунок 20" descr="http://korabley.net/_nw/7/s67608041.jpg">
              <a:hlinkClick xmlns:a="http://schemas.openxmlformats.org/drawingml/2006/main" r:id="rId4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abley.net/_nw/7/s67608041.jpg">
                      <a:hlinkClick r:id="rId4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AA" w:rsidRPr="007174C6" w:rsidRDefault="009F3FAA" w:rsidP="009F3FAA">
      <w:pPr>
        <w:shd w:val="clear" w:color="auto" w:fill="FFFFFF" w:themeFill="background1"/>
        <w:ind w:firstLine="147"/>
        <w:jc w:val="both"/>
        <w:rPr>
          <w:color w:val="000000" w:themeColor="text1"/>
        </w:rPr>
      </w:pPr>
      <w:r w:rsidRPr="007174C6">
        <w:rPr>
          <w:color w:val="000000" w:themeColor="text1"/>
        </w:rPr>
        <w:br/>
      </w:r>
      <w:hyperlink r:id="rId51" w:tooltip="ледокол" w:history="1">
        <w:r w:rsidRPr="007174C6">
          <w:rPr>
            <w:color w:val="000000" w:themeColor="text1"/>
            <w:u w:val="single"/>
          </w:rPr>
          <w:t>Ледоколы</w:t>
        </w:r>
      </w:hyperlink>
      <w:r w:rsidRPr="007174C6">
        <w:rPr>
          <w:color w:val="000000" w:themeColor="text1"/>
        </w:rPr>
        <w:t> служат для поддержания навигации в зимнее время. В зависимости от района плавания ледоколы бывают портовые, морские и речные. Особую группу составляют арктические линейные ледоколы, обеспечивающие проводку караванов судов по Северному морскому пути.</w:t>
      </w:r>
    </w:p>
    <w:p w:rsidR="009F3FAA" w:rsidRPr="007174C6" w:rsidRDefault="009F3FAA" w:rsidP="009F3FAA">
      <w:pPr>
        <w:shd w:val="clear" w:color="auto" w:fill="FFFFFF" w:themeFill="background1"/>
        <w:ind w:firstLine="147"/>
        <w:jc w:val="both"/>
        <w:rPr>
          <w:color w:val="000000" w:themeColor="text1"/>
        </w:rPr>
      </w:pPr>
      <w:r w:rsidRPr="007174C6">
        <w:rPr>
          <w:color w:val="000000" w:themeColor="text1"/>
        </w:rPr>
        <w:t>Ледоколы имеют два-три кормовых винта и нередко один-два носовых. Носовые винты несколько ухудшают ходовые качества ледокола на свободной воде, однако при ходе по льду они засасывают воду из-подо льда, облегчая тем самым его продавливание (ледоколы форсируют лед толщиной более 1 метра, продавливая его носовой частью, имеющей наклонный подрез).</w:t>
      </w:r>
    </w:p>
    <w:p w:rsidR="009F3FAA" w:rsidRPr="007174C6" w:rsidRDefault="009F3FAA" w:rsidP="009F3FAA">
      <w:pPr>
        <w:shd w:val="clear" w:color="auto" w:fill="FFFFFF" w:themeFill="background1"/>
        <w:ind w:firstLine="147"/>
        <w:jc w:val="both"/>
        <w:rPr>
          <w:color w:val="000000" w:themeColor="text1"/>
        </w:rPr>
      </w:pPr>
      <w:r w:rsidRPr="007174C6">
        <w:rPr>
          <w:color w:val="000000" w:themeColor="text1"/>
        </w:rPr>
        <w:t xml:space="preserve">Корпус ледокола отличается особой прочностью. Для освобождения ледокола, зажатого льдами, его раскачивают с помощью перекачки воды в специальные </w:t>
      </w:r>
      <w:proofErr w:type="spellStart"/>
      <w:r w:rsidRPr="007174C6">
        <w:rPr>
          <w:color w:val="000000" w:themeColor="text1"/>
        </w:rPr>
        <w:t>креновые</w:t>
      </w:r>
      <w:proofErr w:type="spellEnd"/>
      <w:r w:rsidRPr="007174C6">
        <w:rPr>
          <w:color w:val="000000" w:themeColor="text1"/>
        </w:rPr>
        <w:t xml:space="preserve"> и </w:t>
      </w:r>
      <w:proofErr w:type="spellStart"/>
      <w:r w:rsidRPr="007174C6">
        <w:rPr>
          <w:color w:val="000000" w:themeColor="text1"/>
        </w:rPr>
        <w:t>дифферентные</w:t>
      </w:r>
      <w:proofErr w:type="spellEnd"/>
      <w:r w:rsidRPr="007174C6">
        <w:rPr>
          <w:color w:val="000000" w:themeColor="text1"/>
        </w:rPr>
        <w:t xml:space="preserve"> цистерны, расположенные по бортам и в оконечностях судна.</w:t>
      </w:r>
    </w:p>
    <w:p w:rsidR="009F3FAA" w:rsidRPr="007174C6" w:rsidRDefault="009F3FAA" w:rsidP="009F3FAA">
      <w:pPr>
        <w:shd w:val="clear" w:color="auto" w:fill="FFFFFF" w:themeFill="background1"/>
        <w:ind w:firstLine="147"/>
        <w:jc w:val="both"/>
        <w:rPr>
          <w:color w:val="000000" w:themeColor="text1"/>
        </w:rPr>
      </w:pPr>
      <w:r w:rsidRPr="007174C6">
        <w:rPr>
          <w:color w:val="000000" w:themeColor="text1"/>
        </w:rPr>
        <w:t>Наиболее эффективными являются атомоходы, которые практически не имеют ограничений в районе плавания. Ледокол несет на борту вертолет, выполняя, таким образом, самостоятельную ледовую разведку.</w:t>
      </w:r>
    </w:p>
    <w:p w:rsidR="009F3FAA" w:rsidRPr="007174C6" w:rsidRDefault="009F3FAA" w:rsidP="009F3FAA">
      <w:pPr>
        <w:shd w:val="clear" w:color="auto" w:fill="FFFFFF" w:themeFill="background1"/>
        <w:ind w:firstLine="147"/>
        <w:jc w:val="both"/>
        <w:rPr>
          <w:color w:val="000000" w:themeColor="text1"/>
        </w:rPr>
      </w:pPr>
      <w:hyperlink r:id="rId52" w:tooltip="Спасательные суда" w:history="1">
        <w:r w:rsidRPr="007174C6">
          <w:rPr>
            <w:color w:val="000000" w:themeColor="text1"/>
            <w:u w:val="single"/>
          </w:rPr>
          <w:t>Спасательные суда</w:t>
        </w:r>
      </w:hyperlink>
      <w:r w:rsidRPr="007174C6">
        <w:rPr>
          <w:color w:val="000000" w:themeColor="text1"/>
        </w:rPr>
        <w:t> служат для оказания помощи судам, потерпевшим аварию в море. Они имеют специальное оборудование для ликвидации последствий аварии и для буксировки.</w:t>
      </w:r>
    </w:p>
    <w:p w:rsidR="009F3FAA" w:rsidRPr="007174C6" w:rsidRDefault="009F3FAA" w:rsidP="009F3FAA">
      <w:pPr>
        <w:shd w:val="clear" w:color="auto" w:fill="FFFFFF" w:themeFill="background1"/>
        <w:ind w:firstLine="147"/>
        <w:jc w:val="both"/>
        <w:rPr>
          <w:color w:val="000000" w:themeColor="text1"/>
        </w:rPr>
      </w:pPr>
      <w:r w:rsidRPr="007174C6">
        <w:rPr>
          <w:bCs/>
          <w:color w:val="000000" w:themeColor="text1"/>
          <w:u w:val="single"/>
        </w:rPr>
        <w:t>Пожарные суда</w:t>
      </w:r>
      <w:r w:rsidRPr="007174C6">
        <w:rPr>
          <w:color w:val="000000" w:themeColor="text1"/>
        </w:rPr>
        <w:t> - это небольшие суда, снабженные мощными водяными насосами и другими средствами пожаротушения; они используются для борьбы с пожарами на судах и кораблях, стоящих в порту.</w:t>
      </w:r>
    </w:p>
    <w:p w:rsidR="009F3FAA" w:rsidRPr="007174C6" w:rsidRDefault="009F3FAA" w:rsidP="009F3FAA">
      <w:pPr>
        <w:shd w:val="clear" w:color="auto" w:fill="FFFFFF" w:themeFill="background1"/>
        <w:ind w:firstLine="147"/>
        <w:jc w:val="both"/>
        <w:rPr>
          <w:color w:val="000000" w:themeColor="text1"/>
        </w:rPr>
      </w:pPr>
      <w:hyperlink r:id="rId53" w:tooltip="Лоцманские суда" w:history="1">
        <w:r w:rsidRPr="007174C6">
          <w:rPr>
            <w:color w:val="000000" w:themeColor="text1"/>
            <w:u w:val="single"/>
          </w:rPr>
          <w:t>Лоцманские суда</w:t>
        </w:r>
      </w:hyperlink>
      <w:r w:rsidRPr="007174C6">
        <w:rPr>
          <w:color w:val="000000" w:themeColor="text1"/>
        </w:rPr>
        <w:t> - это небольшие мореходные катера, предназначенные для доставки лоцмана на судно и снятия его с судна.</w:t>
      </w:r>
    </w:p>
    <w:p w:rsidR="009F3FAA" w:rsidRPr="007174C6" w:rsidRDefault="009F3FAA" w:rsidP="009F3FAA">
      <w:pPr>
        <w:shd w:val="clear" w:color="auto" w:fill="FFFFFF" w:themeFill="background1"/>
        <w:ind w:firstLine="147"/>
        <w:jc w:val="both"/>
        <w:rPr>
          <w:color w:val="000000" w:themeColor="text1"/>
        </w:rPr>
      </w:pPr>
      <w:r w:rsidRPr="007174C6">
        <w:rPr>
          <w:color w:val="000000" w:themeColor="text1"/>
          <w:u w:val="single"/>
        </w:rPr>
        <w:t>Плавучие маяки</w:t>
      </w:r>
      <w:r w:rsidRPr="007174C6">
        <w:rPr>
          <w:color w:val="000000" w:themeColor="text1"/>
        </w:rPr>
        <w:t xml:space="preserve"> - специально построенные самоходные и несамоходные суда, которые являются навигационными ориентирами при плавании в узкостях и на подходах к портам, каналам и рекам.</w:t>
      </w:r>
    </w:p>
    <w:p w:rsidR="009F3FAA" w:rsidRPr="007174C6" w:rsidRDefault="009F3FAA" w:rsidP="009F3FAA">
      <w:pPr>
        <w:shd w:val="clear" w:color="auto" w:fill="FFFFFF" w:themeFill="background1"/>
        <w:spacing w:before="100" w:beforeAutospacing="1" w:after="100" w:afterAutospacing="1" w:line="240" w:lineRule="atLeast"/>
        <w:jc w:val="center"/>
        <w:outlineLvl w:val="2"/>
        <w:rPr>
          <w:color w:val="000000" w:themeColor="text1"/>
        </w:rPr>
      </w:pPr>
      <w:r w:rsidRPr="007174C6">
        <w:rPr>
          <w:color w:val="000000" w:themeColor="text1"/>
        </w:rPr>
        <w:lastRenderedPageBreak/>
        <w:t>административно-служебные суда</w:t>
      </w:r>
      <w:r w:rsidRPr="007174C6">
        <w:rPr>
          <w:color w:val="000000" w:themeColor="text1"/>
        </w:rPr>
        <w:br/>
      </w:r>
      <w:r w:rsidRPr="007174C6">
        <w:rPr>
          <w:noProof/>
          <w:color w:val="000000" w:themeColor="text1"/>
        </w:rPr>
        <w:drawing>
          <wp:inline distT="0" distB="0" distL="0" distR="0" wp14:anchorId="0F98A512" wp14:editId="6E0169E5">
            <wp:extent cx="5562000" cy="4010400"/>
            <wp:effectExtent l="0" t="0" r="635" b="9525"/>
            <wp:docPr id="21" name="Рисунок 21" descr="http://korabley.net/_nw/7/s11470872.jpg">
              <a:hlinkClick xmlns:a="http://schemas.openxmlformats.org/drawingml/2006/main" r:id="rId5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rabley.net/_nw/7/s11470872.jpg">
                      <a:hlinkClick r:id="rId5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4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AA" w:rsidRDefault="009F3FAA" w:rsidP="009F3FAA">
      <w:pPr>
        <w:shd w:val="clear" w:color="auto" w:fill="FFFFFF" w:themeFill="background1"/>
        <w:spacing w:line="300" w:lineRule="atLeast"/>
        <w:ind w:firstLine="150"/>
        <w:jc w:val="both"/>
        <w:rPr>
          <w:color w:val="000000" w:themeColor="text1"/>
        </w:rPr>
      </w:pPr>
      <w:r w:rsidRPr="007174C6">
        <w:rPr>
          <w:color w:val="000000" w:themeColor="text1"/>
        </w:rPr>
        <w:t>Административно-служебные суда включают инспекторские (рыбонадзорные, суда для охраны заповедников), милицейские, пограничные, таможенные суда и </w:t>
      </w:r>
      <w:hyperlink r:id="rId56" w:tooltip="правительственная яхта" w:history="1">
        <w:r w:rsidRPr="007174C6">
          <w:rPr>
            <w:color w:val="000000" w:themeColor="text1"/>
            <w:u w:val="single"/>
          </w:rPr>
          <w:t>правительственные яхты</w:t>
        </w:r>
      </w:hyperlink>
      <w:r w:rsidRPr="007174C6">
        <w:rPr>
          <w:color w:val="000000" w:themeColor="text1"/>
        </w:rPr>
        <w:t>.</w:t>
      </w:r>
    </w:p>
    <w:p w:rsidR="009F3FAA" w:rsidRPr="007174C6" w:rsidRDefault="009F3FAA" w:rsidP="009F3FAA">
      <w:pPr>
        <w:shd w:val="clear" w:color="auto" w:fill="FFFFFF" w:themeFill="background1"/>
        <w:spacing w:line="300" w:lineRule="atLeast"/>
        <w:ind w:firstLine="150"/>
        <w:jc w:val="both"/>
        <w:rPr>
          <w:color w:val="000000" w:themeColor="text1"/>
        </w:rPr>
      </w:pPr>
    </w:p>
    <w:p w:rsidR="00F216BB" w:rsidRDefault="00F216BB"/>
    <w:sectPr w:rsidR="00F216BB" w:rsidSect="00B706A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AA"/>
    <w:rsid w:val="009F3FAA"/>
    <w:rsid w:val="00B706A5"/>
    <w:rsid w:val="00BE1AE3"/>
    <w:rsid w:val="00E53F5F"/>
    <w:rsid w:val="00F2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F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F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FA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706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F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F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FA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706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korabley.net/news/samye_bolshie_v_mire_promyslovye_suda_serii_sovetskaja_ukrainy/2010-11-04-689" TargetMode="External"/><Relationship Id="rId26" Type="http://schemas.openxmlformats.org/officeDocument/2006/relationships/hyperlink" Target="http://korabley.net/_nw/8/46987049.jpg" TargetMode="External"/><Relationship Id="rId39" Type="http://schemas.openxmlformats.org/officeDocument/2006/relationships/hyperlink" Target="http://korabley.net/news/nauchno_issledovatelskoe_sudno_akademik_kurchatov_plavuchij_institut_i_flagman_nauchnogo_flota_sssr/2011-01-28-759" TargetMode="External"/><Relationship Id="rId21" Type="http://schemas.openxmlformats.org/officeDocument/2006/relationships/image" Target="media/image12.jpeg"/><Relationship Id="rId34" Type="http://schemas.openxmlformats.org/officeDocument/2006/relationships/image" Target="http://korabley.net/_nw/8/s93296293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korabley.net/news/locman_drevnejshaja_morskaja_professija/2009-09-27-370" TargetMode="External"/><Relationship Id="rId50" Type="http://schemas.openxmlformats.org/officeDocument/2006/relationships/image" Target="media/image20.jpeg"/><Relationship Id="rId55" Type="http://schemas.openxmlformats.org/officeDocument/2006/relationships/image" Target="media/image2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korabley.net/news/rybolovnye_suda/2010-07-28-612" TargetMode="External"/><Relationship Id="rId25" Type="http://schemas.openxmlformats.org/officeDocument/2006/relationships/image" Target="http://korabley.net/_nw/8/s24789232.jp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8.jpeg"/><Relationship Id="rId46" Type="http://schemas.openxmlformats.org/officeDocument/2006/relationships/hyperlink" Target="http://korabley.net/news/pozharnye_suda_raznykh_stran/2010-01-28-46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korabley.net/news/2009-05-26-251" TargetMode="External"/><Relationship Id="rId20" Type="http://schemas.openxmlformats.org/officeDocument/2006/relationships/hyperlink" Target="http://korabley.net/_nw/8/21793579.jpg" TargetMode="External"/><Relationship Id="rId29" Type="http://schemas.openxmlformats.org/officeDocument/2006/relationships/hyperlink" Target="http://korabley.net/_nw/8/57342800.jpg" TargetMode="External"/><Relationship Id="rId41" Type="http://schemas.openxmlformats.org/officeDocument/2006/relationships/hyperlink" Target="http://korabley.net/_nw/7/91348519.jpg" TargetMode="External"/><Relationship Id="rId54" Type="http://schemas.openxmlformats.org/officeDocument/2006/relationships/hyperlink" Target="http://korabley.net/_nw/7/1147087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3.jpeg"/><Relationship Id="rId32" Type="http://schemas.openxmlformats.org/officeDocument/2006/relationships/hyperlink" Target="http://korabley.net/_nw/8/93296293.jpg" TargetMode="External"/><Relationship Id="rId37" Type="http://schemas.openxmlformats.org/officeDocument/2006/relationships/hyperlink" Target="http://korabley.net/_nw/7/78787398.jpg" TargetMode="External"/><Relationship Id="rId40" Type="http://schemas.openxmlformats.org/officeDocument/2006/relationships/hyperlink" Target="http://korabley.net/news/trekhmachtovyj_uchebnyj_fregat_pallada/2010-08-23-635" TargetMode="External"/><Relationship Id="rId45" Type="http://schemas.openxmlformats.org/officeDocument/2006/relationships/hyperlink" Target="http://korabley.net/news/avarijno_spasatelnoe_sudno_tipa_katamaran_kommuna_volkhov_veteran_sovetskogo_flota/2010-10-06-657" TargetMode="External"/><Relationship Id="rId53" Type="http://schemas.openxmlformats.org/officeDocument/2006/relationships/hyperlink" Target="http://korabley.net/news/novye_locmanskie_suda_dlja_porta_rotterdam/2009-10-07-379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korabley.net/_nw/8/24789232.jpg" TargetMode="External"/><Relationship Id="rId28" Type="http://schemas.openxmlformats.org/officeDocument/2006/relationships/image" Target="http://korabley.net/_nw/8/s46987049.jpg" TargetMode="External"/><Relationship Id="rId36" Type="http://schemas.openxmlformats.org/officeDocument/2006/relationships/hyperlink" Target="http://korabley.net/news/samye_silnye_suda_na_planete/2010-11-05-691" TargetMode="External"/><Relationship Id="rId49" Type="http://schemas.openxmlformats.org/officeDocument/2006/relationships/hyperlink" Target="http://korabley.net/_nw/7/67608041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korabley.net/news/2009-10-09-381" TargetMode="External"/><Relationship Id="rId31" Type="http://schemas.openxmlformats.org/officeDocument/2006/relationships/image" Target="http://korabley.net/_nw/8/s57342800.jpg" TargetMode="External"/><Relationship Id="rId44" Type="http://schemas.openxmlformats.org/officeDocument/2006/relationships/hyperlink" Target="http://korabley.net/news/medicinskoe_sudno_proekta_320_enisei/2009-04-25-224" TargetMode="External"/><Relationship Id="rId52" Type="http://schemas.openxmlformats.org/officeDocument/2006/relationships/hyperlink" Target="http://korabley.net/news/spasatelnoe_sudno_classa_trent/2009-05-28-25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http://korabley.net/_nw/8/s21793579.jpg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image" Target="media/image17.jpeg"/><Relationship Id="rId43" Type="http://schemas.openxmlformats.org/officeDocument/2006/relationships/hyperlink" Target="http://korabley.net/news/2008-10-13-24" TargetMode="External"/><Relationship Id="rId48" Type="http://schemas.openxmlformats.org/officeDocument/2006/relationships/hyperlink" Target="http://korabley.net/news/sredstva_navigacionnogo_oborudovanija_sno/2010-08-09-624" TargetMode="External"/><Relationship Id="rId56" Type="http://schemas.openxmlformats.org/officeDocument/2006/relationships/hyperlink" Target="http://korabley.net/news/prezidentskaja_jakhta_potomac_ili_plavuchij_belyj_dom/2011-01-16-745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korabley.net/news/sovetskij_ledokol_lenin/2009-09-30-373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2747</Words>
  <Characters>15661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2020-03-19T08:21:00Z</dcterms:created>
  <dcterms:modified xsi:type="dcterms:W3CDTF">2020-03-19T09:02:00Z</dcterms:modified>
</cp:coreProperties>
</file>